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28AB" w14:textId="7CA2E48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02104A">
        <w:rPr>
          <w:rFonts w:ascii="Arial" w:eastAsia="SimSun" w:hAnsi="Arial" w:cs="Times New Roman"/>
          <w:b/>
          <w:sz w:val="24"/>
          <w:szCs w:val="20"/>
          <w:lang w:val="en-GB"/>
        </w:rPr>
        <w:t>1</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1721B4" w:rsidRPr="00632CFF">
        <w:rPr>
          <w:rFonts w:ascii="Arial" w:eastAsia="SimSun" w:hAnsi="Arial" w:cs="Times New Roman"/>
          <w:b/>
          <w:bCs/>
          <w:sz w:val="24"/>
          <w:szCs w:val="20"/>
          <w:lang w:val="en-GB" w:eastAsia="ja-JP"/>
        </w:rPr>
        <w:t>R4-</w:t>
      </w:r>
      <w:r w:rsidR="00CD7867" w:rsidRPr="00632CFF">
        <w:rPr>
          <w:rFonts w:ascii="Arial" w:eastAsia="SimSun" w:hAnsi="Arial" w:cs="Times New Roman"/>
          <w:b/>
          <w:bCs/>
          <w:sz w:val="24"/>
          <w:szCs w:val="20"/>
          <w:lang w:val="en-GB" w:eastAsia="ja-JP"/>
        </w:rPr>
        <w:t>21</w:t>
      </w:r>
      <w:r w:rsidR="00632CFF" w:rsidRPr="00632CFF">
        <w:rPr>
          <w:rFonts w:ascii="Arial" w:eastAsia="SimSun" w:hAnsi="Arial" w:cs="Times New Roman"/>
          <w:b/>
          <w:bCs/>
          <w:sz w:val="24"/>
          <w:szCs w:val="20"/>
          <w:lang w:val="en-GB" w:eastAsia="ja-JP"/>
        </w:rPr>
        <w:t>17640</w:t>
      </w:r>
    </w:p>
    <w:bookmarkEnd w:id="0"/>
    <w:bookmarkEnd w:id="1"/>
    <w:p w14:paraId="5E338201" w14:textId="3019EDCB"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D71395">
        <w:rPr>
          <w:rFonts w:ascii="Arial" w:eastAsia="SimSun" w:hAnsi="Arial" w:cs="Times New Roman"/>
          <w:b/>
          <w:sz w:val="24"/>
          <w:szCs w:val="20"/>
          <w:lang w:val="en-GB"/>
        </w:rPr>
        <w:t>1-</w:t>
      </w:r>
      <w:r w:rsidR="0002104A">
        <w:rPr>
          <w:rFonts w:ascii="Arial" w:eastAsia="SimSun" w:hAnsi="Arial" w:cs="Times New Roman"/>
          <w:b/>
          <w:sz w:val="24"/>
          <w:szCs w:val="20"/>
          <w:lang w:val="en-GB"/>
        </w:rPr>
        <w:t>12</w:t>
      </w:r>
      <w:r w:rsidR="00D71395">
        <w:rPr>
          <w:rFonts w:ascii="Arial" w:eastAsia="SimSun" w:hAnsi="Arial" w:cs="Times New Roman"/>
          <w:b/>
          <w:sz w:val="24"/>
          <w:szCs w:val="20"/>
          <w:lang w:val="en-GB"/>
        </w:rPr>
        <w:t xml:space="preserve"> </w:t>
      </w:r>
      <w:proofErr w:type="gramStart"/>
      <w:r w:rsidR="0002104A">
        <w:rPr>
          <w:rFonts w:ascii="Arial" w:eastAsia="SimSun" w:hAnsi="Arial" w:cs="Times New Roman"/>
          <w:b/>
          <w:sz w:val="24"/>
          <w:szCs w:val="20"/>
          <w:lang w:val="en-GB"/>
        </w:rPr>
        <w:t>Nov</w:t>
      </w:r>
      <w:r w:rsidR="00D71395">
        <w:rPr>
          <w:rFonts w:ascii="Arial" w:eastAsia="SimSun" w:hAnsi="Arial" w:cs="Times New Roman"/>
          <w:b/>
          <w:sz w:val="24"/>
          <w:szCs w:val="20"/>
          <w:lang w:val="en-GB"/>
        </w:rPr>
        <w:t>.</w:t>
      </w:r>
      <w:r w:rsidRPr="004A0531">
        <w:rPr>
          <w:rFonts w:ascii="Arial" w:eastAsia="SimSun" w:hAnsi="Arial" w:cs="Times New Roman"/>
          <w:b/>
          <w:sz w:val="24"/>
          <w:szCs w:val="20"/>
          <w:lang w:val="en-GB"/>
        </w:rPr>
        <w:t>,</w:t>
      </w:r>
      <w:proofErr w:type="gramEnd"/>
      <w:r w:rsidRPr="004A0531">
        <w:rPr>
          <w:rFonts w:ascii="Arial" w:eastAsia="SimSun" w:hAnsi="Arial" w:cs="Times New Roman"/>
          <w:b/>
          <w:sz w:val="24"/>
          <w:szCs w:val="20"/>
          <w:lang w:val="en-GB"/>
        </w:rPr>
        <w:t xml:space="preserve"> 202</w:t>
      </w:r>
      <w:r w:rsidR="006F3204">
        <w:rPr>
          <w:rFonts w:ascii="Arial" w:eastAsia="SimSun" w:hAnsi="Arial" w:cs="Times New Roman"/>
          <w:b/>
          <w:sz w:val="24"/>
          <w:szCs w:val="20"/>
          <w:lang w:val="en-GB"/>
        </w:rPr>
        <w:t>1</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17C0DD69"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C04BE">
        <w:rPr>
          <w:rFonts w:ascii="Arial" w:eastAsia="Calibri" w:hAnsi="Arial" w:cs="Arial"/>
          <w:b/>
          <w:bCs/>
          <w:sz w:val="24"/>
          <w:lang w:val="en-GB"/>
        </w:rPr>
        <w:t xml:space="preserve">On </w:t>
      </w:r>
      <w:r w:rsidR="00CD7867" w:rsidRPr="00632CFF">
        <w:rPr>
          <w:rFonts w:ascii="Arial" w:eastAsia="Calibri" w:hAnsi="Arial" w:cs="Arial"/>
          <w:b/>
          <w:bCs/>
          <w:sz w:val="24"/>
          <w:lang w:val="en-GB"/>
        </w:rPr>
        <w:t>Necessity of Network assi</w:t>
      </w:r>
      <w:r w:rsidR="0028327D" w:rsidRPr="00632CFF">
        <w:rPr>
          <w:rFonts w:ascii="Arial" w:eastAsia="Calibri" w:hAnsi="Arial" w:cs="Arial"/>
          <w:b/>
          <w:bCs/>
          <w:sz w:val="24"/>
          <w:lang w:val="en-GB"/>
        </w:rPr>
        <w:t>stant</w:t>
      </w:r>
      <w:r w:rsidR="00CD7867" w:rsidRPr="00632CFF">
        <w:rPr>
          <w:rFonts w:ascii="Arial" w:eastAsia="Calibri" w:hAnsi="Arial" w:cs="Arial"/>
          <w:b/>
          <w:bCs/>
          <w:sz w:val="24"/>
          <w:lang w:val="en-GB"/>
        </w:rPr>
        <w:t xml:space="preserve"> </w:t>
      </w:r>
      <w:proofErr w:type="spellStart"/>
      <w:r w:rsidR="00CD7867" w:rsidRPr="00632CFF">
        <w:rPr>
          <w:rFonts w:ascii="Arial" w:eastAsia="Calibri" w:hAnsi="Arial" w:cs="Arial"/>
          <w:b/>
          <w:bCs/>
          <w:sz w:val="24"/>
          <w:lang w:val="en-GB"/>
        </w:rPr>
        <w:t>signaling</w:t>
      </w:r>
      <w:proofErr w:type="spellEnd"/>
    </w:p>
    <w:p w14:paraId="139CE457" w14:textId="3959BC6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4A1912">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87540" w:rsidRPr="00287540">
        <w:rPr>
          <w:rFonts w:ascii="Arial" w:eastAsia="MS Mincho" w:hAnsi="Arial" w:cs="Arial"/>
          <w:b/>
          <w:bCs/>
          <w:sz w:val="24"/>
          <w:szCs w:val="20"/>
          <w:lang w:val="en-GB"/>
        </w:rPr>
        <w:t>8.12.2.3</w:t>
      </w:r>
      <w:r w:rsidR="00CD7867">
        <w:rPr>
          <w:rFonts w:ascii="Arial" w:eastAsia="MS Mincho" w:hAnsi="Arial" w:cs="Arial"/>
          <w:b/>
          <w:bCs/>
          <w:sz w:val="24"/>
          <w:szCs w:val="20"/>
          <w:lang w:val="en-GB"/>
        </w:rPr>
        <w:t>.2</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rsidRPr="00AE56B1">
        <w:t>Intro</w:t>
      </w:r>
      <w:r w:rsidRPr="00AE56B1">
        <w:rPr>
          <w:rStyle w:val="RAN4H1Char"/>
        </w:rPr>
        <w:t>ductio</w:t>
      </w:r>
      <w:r w:rsidRPr="00AE56B1">
        <w:t>n</w:t>
      </w:r>
    </w:p>
    <w:p w14:paraId="53CC4024" w14:textId="7E481AAB" w:rsidR="003C56C2" w:rsidRDefault="006F3204" w:rsidP="005913E1">
      <w:pPr>
        <w:rPr>
          <w:lang w:val="en-GB"/>
        </w:rPr>
      </w:pPr>
      <w:r>
        <w:rPr>
          <w:lang w:val="en-GB"/>
        </w:rPr>
        <w:t>During the last RAN4#</w:t>
      </w:r>
      <w:r w:rsidR="0002104A">
        <w:rPr>
          <w:lang w:val="en-GB"/>
        </w:rPr>
        <w:t>100</w:t>
      </w:r>
      <w:r>
        <w:rPr>
          <w:lang w:val="en-GB"/>
        </w:rPr>
        <w:t xml:space="preserve">-e meeting, </w:t>
      </w:r>
      <w:r w:rsidR="008C24B3">
        <w:rPr>
          <w:lang w:val="en-GB"/>
        </w:rPr>
        <w:t xml:space="preserve">good progress was made on the topic of </w:t>
      </w:r>
      <w:r w:rsidR="005913E1">
        <w:rPr>
          <w:lang w:val="en-GB"/>
        </w:rPr>
        <w:t>“</w:t>
      </w:r>
      <w:r w:rsidR="005913E1" w:rsidRPr="005913E1">
        <w:rPr>
          <w:lang w:val="en-GB"/>
        </w:rPr>
        <w:t>CRS interference handling in scenarios with overlapping spectrum for LTE and NR</w:t>
      </w:r>
      <w:r w:rsidR="005913E1">
        <w:rPr>
          <w:lang w:val="en-GB"/>
        </w:rPr>
        <w:t>”</w:t>
      </w:r>
      <w:r w:rsidR="008C24B3">
        <w:rPr>
          <w:lang w:val="en-GB"/>
        </w:rPr>
        <w:t xml:space="preserve">. </w:t>
      </w:r>
      <w:r w:rsidR="003C56C2">
        <w:rPr>
          <w:lang w:val="en-GB"/>
        </w:rPr>
        <w:t>It was agreed to send LS</w:t>
      </w:r>
      <w:r w:rsidR="005913E1">
        <w:rPr>
          <w:lang w:val="en-GB"/>
        </w:rPr>
        <w:t xml:space="preserve"> </w:t>
      </w:r>
      <w:r w:rsidR="005913E1">
        <w:rPr>
          <w:lang w:val="en-GB"/>
        </w:rPr>
        <w:fldChar w:fldCharType="begin"/>
      </w:r>
      <w:r w:rsidR="005913E1">
        <w:rPr>
          <w:lang w:val="en-GB"/>
        </w:rPr>
        <w:instrText xml:space="preserve"> REF _Ref82787293 \r \h </w:instrText>
      </w:r>
      <w:r w:rsidR="005913E1">
        <w:rPr>
          <w:lang w:val="en-GB"/>
        </w:rPr>
      </w:r>
      <w:r w:rsidR="005913E1">
        <w:rPr>
          <w:lang w:val="en-GB"/>
        </w:rPr>
        <w:fldChar w:fldCharType="separate"/>
      </w:r>
      <w:r w:rsidR="00FC3F29">
        <w:rPr>
          <w:lang w:val="en-GB"/>
        </w:rPr>
        <w:t>[3]</w:t>
      </w:r>
      <w:r w:rsidR="005913E1">
        <w:rPr>
          <w:lang w:val="en-GB"/>
        </w:rPr>
        <w:fldChar w:fldCharType="end"/>
      </w:r>
      <w:r w:rsidR="003C56C2">
        <w:rPr>
          <w:lang w:val="en-GB"/>
        </w:rPr>
        <w:t xml:space="preserve"> to RAN</w:t>
      </w:r>
      <w:r w:rsidR="00A8538C">
        <w:rPr>
          <w:lang w:val="en-GB"/>
        </w:rPr>
        <w:t>#93e</w:t>
      </w:r>
      <w:r w:rsidR="003C56C2">
        <w:rPr>
          <w:lang w:val="en-GB"/>
        </w:rPr>
        <w:t xml:space="preserve"> with recommendations on how to continue</w:t>
      </w:r>
      <w:r w:rsidR="005913E1">
        <w:rPr>
          <w:lang w:val="en-GB"/>
        </w:rPr>
        <w:t xml:space="preserve"> for phase II. </w:t>
      </w:r>
    </w:p>
    <w:p w14:paraId="3929B4B1" w14:textId="7AD83585" w:rsidR="003C56C2" w:rsidRDefault="003C56C2" w:rsidP="006F3204">
      <w:pPr>
        <w:rPr>
          <w:lang w:val="en-GB"/>
        </w:rPr>
      </w:pPr>
      <w:r>
        <w:rPr>
          <w:lang w:val="en-GB"/>
        </w:rPr>
        <w:t xml:space="preserve">The </w:t>
      </w:r>
      <w:r w:rsidR="00A8538C">
        <w:rPr>
          <w:lang w:val="en-GB"/>
        </w:rPr>
        <w:t>LS</w:t>
      </w:r>
      <w:r>
        <w:rPr>
          <w:lang w:val="en-GB"/>
        </w:rPr>
        <w:t xml:space="preserve"> were further discussed heavily in RAN#93e, which resulted in an updated objective for phase II </w:t>
      </w:r>
      <w:r w:rsidRPr="005F7D18">
        <w:rPr>
          <w:lang w:val="en-GB"/>
        </w:rPr>
        <w:fldChar w:fldCharType="begin"/>
      </w:r>
      <w:r w:rsidRPr="005F7D18">
        <w:rPr>
          <w:lang w:val="en-GB"/>
        </w:rPr>
        <w:instrText xml:space="preserve"> REF _Ref82786675 \r \h </w:instrText>
      </w:r>
      <w:r w:rsidR="00423D0D" w:rsidRPr="005F7D18">
        <w:rPr>
          <w:lang w:val="en-GB"/>
        </w:rPr>
        <w:instrText xml:space="preserve"> \* MERGEFORMAT </w:instrText>
      </w:r>
      <w:r w:rsidRPr="005F7D18">
        <w:rPr>
          <w:lang w:val="en-GB"/>
        </w:rPr>
      </w:r>
      <w:r w:rsidRPr="005F7D18">
        <w:rPr>
          <w:lang w:val="en-GB"/>
        </w:rPr>
        <w:fldChar w:fldCharType="separate"/>
      </w:r>
      <w:r w:rsidR="00FC3F29">
        <w:rPr>
          <w:lang w:val="en-GB"/>
        </w:rPr>
        <w:t>[4]</w:t>
      </w:r>
      <w:r w:rsidRPr="005F7D18">
        <w:rPr>
          <w:lang w:val="en-GB"/>
        </w:rPr>
        <w:fldChar w:fldCharType="end"/>
      </w:r>
      <w:r w:rsidR="00A8538C">
        <w:rPr>
          <w:lang w:val="en-GB"/>
        </w:rPr>
        <w:t xml:space="preserve"> as no consensus could be made regarding the need for network assistance signalling</w:t>
      </w:r>
      <w:r w:rsidR="008E2C2A">
        <w:rPr>
          <w:lang w:val="en-GB"/>
        </w:rPr>
        <w:t>.</w:t>
      </w:r>
    </w:p>
    <w:p w14:paraId="632113D7" w14:textId="57BC9013" w:rsidR="008E2C2A" w:rsidRDefault="008E2C2A" w:rsidP="006F3204">
      <w:pPr>
        <w:rPr>
          <w:lang w:val="en-GB"/>
        </w:rPr>
      </w:pPr>
      <w:r>
        <w:rPr>
          <w:lang w:val="en-GB"/>
        </w:rPr>
        <w:t>RAN</w:t>
      </w:r>
      <w:r w:rsidR="00D17431">
        <w:rPr>
          <w:lang w:val="en-GB"/>
        </w:rPr>
        <w:t>4</w:t>
      </w:r>
      <w:r>
        <w:rPr>
          <w:lang w:val="en-GB"/>
        </w:rPr>
        <w:t xml:space="preserve"> chair </w:t>
      </w:r>
      <w:r w:rsidR="007613EA">
        <w:rPr>
          <w:lang w:val="en-GB"/>
        </w:rPr>
        <w:t xml:space="preserve">have </w:t>
      </w:r>
      <w:r w:rsidR="00825318">
        <w:rPr>
          <w:lang w:val="en-GB"/>
        </w:rPr>
        <w:t>nicely provided a summary for RAN4 f</w:t>
      </w:r>
      <w:r w:rsidR="007613EA">
        <w:rPr>
          <w:lang w:val="en-GB"/>
        </w:rPr>
        <w:t>rom RAN</w:t>
      </w:r>
      <w:r w:rsidR="00D17431">
        <w:rPr>
          <w:lang w:val="en-GB"/>
        </w:rPr>
        <w:t>P</w:t>
      </w:r>
      <w:r w:rsidR="007613EA">
        <w:rPr>
          <w:lang w:val="en-GB"/>
        </w:rPr>
        <w:t xml:space="preserve"> 93e</w:t>
      </w:r>
      <w:r w:rsidR="00660390">
        <w:rPr>
          <w:lang w:val="en-GB"/>
        </w:rPr>
        <w:t xml:space="preserve">. Following is taken from the summary related to the issue </w:t>
      </w:r>
      <w:r w:rsidR="00E51D67" w:rsidRPr="00E51D67">
        <w:rPr>
          <w:lang w:val="en-GB"/>
        </w:rPr>
        <w:t>[93e-25-CRSIntfHandling]</w:t>
      </w:r>
      <w:r w:rsidR="00E51D67">
        <w:rPr>
          <w:lang w:val="en-GB"/>
        </w:rPr>
        <w:t>:</w:t>
      </w:r>
    </w:p>
    <w:tbl>
      <w:tblPr>
        <w:tblStyle w:val="TableGrid"/>
        <w:tblW w:w="4943" w:type="pct"/>
        <w:jc w:val="center"/>
        <w:tblLook w:val="04A0" w:firstRow="1" w:lastRow="0" w:firstColumn="1" w:lastColumn="0" w:noHBand="0" w:noVBand="1"/>
      </w:tblPr>
      <w:tblGrid>
        <w:gridCol w:w="9507"/>
      </w:tblGrid>
      <w:tr w:rsidR="00B63ADD" w14:paraId="0319B64B" w14:textId="77777777" w:rsidTr="007613EA">
        <w:trPr>
          <w:jc w:val="center"/>
        </w:trPr>
        <w:tc>
          <w:tcPr>
            <w:tcW w:w="9508" w:type="dxa"/>
          </w:tcPr>
          <w:p w14:paraId="0AFEAEF3" w14:textId="6B62E076" w:rsidR="004F38FC" w:rsidRPr="00FE62A7" w:rsidRDefault="004F38FC" w:rsidP="002F47FB">
            <w:pPr>
              <w:widowControl w:val="0"/>
              <w:tabs>
                <w:tab w:val="num" w:pos="1701"/>
                <w:tab w:val="num" w:pos="1797"/>
              </w:tabs>
              <w:autoSpaceDN w:val="0"/>
              <w:snapToGrid w:val="0"/>
              <w:spacing w:after="100"/>
              <w:rPr>
                <w:b/>
                <w:bCs/>
              </w:rPr>
            </w:pPr>
            <w:r w:rsidRPr="00FE62A7">
              <w:rPr>
                <w:b/>
                <w:bCs/>
                <w:lang w:val="en-GB"/>
              </w:rPr>
              <w:t>[93e-25-CRSIntfHandling]</w:t>
            </w:r>
          </w:p>
          <w:p w14:paraId="7377A177" w14:textId="13B111A5" w:rsidR="008E2C2A" w:rsidRPr="008E2C2A" w:rsidRDefault="008E2C2A" w:rsidP="00F41115">
            <w:pPr>
              <w:widowControl w:val="0"/>
              <w:numPr>
                <w:ilvl w:val="0"/>
                <w:numId w:val="15"/>
              </w:numPr>
              <w:tabs>
                <w:tab w:val="num" w:pos="1701"/>
                <w:tab w:val="num" w:pos="1797"/>
              </w:tabs>
              <w:autoSpaceDN w:val="0"/>
              <w:snapToGrid w:val="0"/>
              <w:spacing w:after="100"/>
            </w:pPr>
            <w:r w:rsidRPr="008E2C2A">
              <w:rPr>
                <w:rFonts w:hint="eastAsia"/>
              </w:rPr>
              <w:t>The email summary RP-212635 is noted</w:t>
            </w:r>
          </w:p>
          <w:p w14:paraId="4F7A53EE" w14:textId="77777777" w:rsidR="008E2C2A" w:rsidRPr="008E2C2A" w:rsidRDefault="008E2C2A" w:rsidP="00F41115">
            <w:pPr>
              <w:widowControl w:val="0"/>
              <w:numPr>
                <w:ilvl w:val="0"/>
                <w:numId w:val="16"/>
              </w:numPr>
              <w:tabs>
                <w:tab w:val="num" w:pos="1701"/>
                <w:tab w:val="num" w:pos="1797"/>
              </w:tabs>
              <w:autoSpaceDN w:val="0"/>
              <w:snapToGrid w:val="0"/>
              <w:spacing w:after="100"/>
            </w:pPr>
            <w:r w:rsidRPr="008E2C2A">
              <w:rPr>
                <w:rFonts w:hint="eastAsia"/>
              </w:rPr>
              <w:t>CRS-IM performance requirements for DSS</w:t>
            </w:r>
          </w:p>
          <w:p w14:paraId="49B13DB7" w14:textId="2A6039DF" w:rsidR="008E2C2A" w:rsidRPr="001A78BA" w:rsidRDefault="004F38FC" w:rsidP="002F47FB">
            <w:pPr>
              <w:widowControl w:val="0"/>
              <w:tabs>
                <w:tab w:val="num" w:pos="1701"/>
                <w:tab w:val="num" w:pos="1797"/>
              </w:tabs>
              <w:autoSpaceDN w:val="0"/>
              <w:snapToGrid w:val="0"/>
              <w:spacing w:after="100"/>
            </w:pPr>
            <w:r w:rsidRPr="002F47FB">
              <w:t>[…]</w:t>
            </w:r>
          </w:p>
          <w:p w14:paraId="2F9967E7" w14:textId="77777777" w:rsidR="008E2C2A" w:rsidRPr="008E2C2A" w:rsidRDefault="008E2C2A" w:rsidP="00F41115">
            <w:pPr>
              <w:widowControl w:val="0"/>
              <w:numPr>
                <w:ilvl w:val="2"/>
                <w:numId w:val="16"/>
              </w:numPr>
              <w:tabs>
                <w:tab w:val="num" w:pos="1701"/>
                <w:tab w:val="num" w:pos="1797"/>
              </w:tabs>
              <w:autoSpaceDN w:val="0"/>
              <w:snapToGrid w:val="0"/>
              <w:spacing w:after="100"/>
            </w:pPr>
            <w:r w:rsidRPr="008E2C2A">
              <w:rPr>
                <w:rFonts w:hint="eastAsia"/>
              </w:rPr>
              <w:t xml:space="preserve"> conclusion: </w:t>
            </w:r>
            <w:r w:rsidRPr="008E2C2A">
              <w:rPr>
                <w:rFonts w:hint="eastAsia"/>
                <w:b/>
                <w:bCs/>
              </w:rPr>
              <w:t xml:space="preserve">proposal of section 5.4 of RP-212635 is endorsed </w:t>
            </w:r>
            <w:r w:rsidRPr="008E2C2A">
              <w:rPr>
                <w:rFonts w:hint="eastAsia"/>
              </w:rPr>
              <w:t>(see also RP-212636):</w:t>
            </w:r>
          </w:p>
          <w:p w14:paraId="2B33DB44" w14:textId="77777777" w:rsidR="008E2C2A" w:rsidRPr="008E2C2A" w:rsidRDefault="008E2C2A" w:rsidP="00F41115">
            <w:pPr>
              <w:widowControl w:val="0"/>
              <w:numPr>
                <w:ilvl w:val="3"/>
                <w:numId w:val="16"/>
              </w:numPr>
              <w:tabs>
                <w:tab w:val="num" w:pos="1701"/>
                <w:tab w:val="num" w:pos="1797"/>
              </w:tabs>
              <w:autoSpaceDN w:val="0"/>
              <w:snapToGrid w:val="0"/>
              <w:spacing w:after="100"/>
            </w:pPr>
            <w:r w:rsidRPr="008E2C2A">
              <w:rPr>
                <w:rFonts w:hint="eastAsia"/>
                <w:b/>
                <w:bCs/>
              </w:rPr>
              <w:t>Add the following phase II objective in Rel-17 WID on "Further enhancement on NR demodulation performance":</w:t>
            </w:r>
          </w:p>
          <w:p w14:paraId="7F6F8B14" w14:textId="77777777" w:rsidR="008E2C2A" w:rsidRPr="008E2C2A" w:rsidRDefault="008E2C2A" w:rsidP="00F41115">
            <w:pPr>
              <w:widowControl w:val="0"/>
              <w:numPr>
                <w:ilvl w:val="4"/>
                <w:numId w:val="16"/>
              </w:numPr>
              <w:tabs>
                <w:tab w:val="num" w:pos="1701"/>
                <w:tab w:val="num" w:pos="1797"/>
              </w:tabs>
              <w:autoSpaceDN w:val="0"/>
              <w:snapToGrid w:val="0"/>
              <w:spacing w:after="100"/>
            </w:pPr>
            <w:r w:rsidRPr="008E2C2A">
              <w:rPr>
                <w:rFonts w:hint="eastAsia"/>
              </w:rPr>
              <w:t xml:space="preserve">Define NR PDSCH demodulation requirements for </w:t>
            </w:r>
            <w:proofErr w:type="spellStart"/>
            <w:r w:rsidRPr="008E2C2A">
              <w:rPr>
                <w:rFonts w:hint="eastAsia"/>
              </w:rPr>
              <w:t>neighbouring</w:t>
            </w:r>
            <w:proofErr w:type="spellEnd"/>
            <w:r w:rsidRPr="008E2C2A">
              <w:rPr>
                <w:rFonts w:hint="eastAsia"/>
              </w:rPr>
              <w:t xml:space="preserve"> cell LTE CRS-IM in scenarios with overlapping spectrum for LTE and NR:</w:t>
            </w:r>
          </w:p>
          <w:p w14:paraId="75377420" w14:textId="77777777" w:rsidR="008E2C2A" w:rsidRPr="008E2C2A" w:rsidRDefault="008E2C2A" w:rsidP="00F41115">
            <w:pPr>
              <w:widowControl w:val="0"/>
              <w:numPr>
                <w:ilvl w:val="5"/>
                <w:numId w:val="16"/>
              </w:numPr>
              <w:tabs>
                <w:tab w:val="num" w:pos="1701"/>
                <w:tab w:val="num" w:pos="1797"/>
              </w:tabs>
              <w:autoSpaceDN w:val="0"/>
              <w:snapToGrid w:val="0"/>
              <w:spacing w:after="100"/>
            </w:pPr>
            <w:r w:rsidRPr="008E2C2A">
              <w:rPr>
                <w:rFonts w:hint="eastAsia"/>
              </w:rPr>
              <w:t>Use LLR weighting as baseline reference receiver.</w:t>
            </w:r>
          </w:p>
          <w:p w14:paraId="6B6EE52F" w14:textId="77777777" w:rsidR="008E2C2A" w:rsidRPr="008E2C2A" w:rsidRDefault="008E2C2A" w:rsidP="00F41115">
            <w:pPr>
              <w:widowControl w:val="0"/>
              <w:numPr>
                <w:ilvl w:val="5"/>
                <w:numId w:val="16"/>
              </w:numPr>
              <w:tabs>
                <w:tab w:val="num" w:pos="1701"/>
                <w:tab w:val="num" w:pos="1797"/>
              </w:tabs>
              <w:autoSpaceDN w:val="0"/>
              <w:snapToGrid w:val="0"/>
              <w:spacing w:after="100"/>
            </w:pPr>
            <w:r w:rsidRPr="008E2C2A">
              <w:rPr>
                <w:rFonts w:hint="eastAsia"/>
              </w:rPr>
              <w:t>Focus on synchronous network scenario.</w:t>
            </w:r>
          </w:p>
          <w:p w14:paraId="185B3C21" w14:textId="77777777" w:rsidR="008E2C2A" w:rsidRPr="008E2C2A" w:rsidRDefault="008E2C2A" w:rsidP="00F41115">
            <w:pPr>
              <w:widowControl w:val="0"/>
              <w:numPr>
                <w:ilvl w:val="5"/>
                <w:numId w:val="16"/>
              </w:numPr>
              <w:tabs>
                <w:tab w:val="num" w:pos="1701"/>
                <w:tab w:val="num" w:pos="1797"/>
              </w:tabs>
              <w:autoSpaceDN w:val="0"/>
              <w:snapToGrid w:val="0"/>
              <w:spacing w:after="100"/>
            </w:pPr>
            <w:r w:rsidRPr="008E2C2A">
              <w:rPr>
                <w:rFonts w:hint="eastAsia"/>
              </w:rPr>
              <w:t>15 kHz SCS for NR is prioritized.</w:t>
            </w:r>
          </w:p>
          <w:p w14:paraId="7F1E81CB" w14:textId="77777777" w:rsidR="008E2C2A" w:rsidRPr="008E2C2A" w:rsidRDefault="008E2C2A" w:rsidP="00F41115">
            <w:pPr>
              <w:widowControl w:val="0"/>
              <w:numPr>
                <w:ilvl w:val="5"/>
                <w:numId w:val="16"/>
              </w:numPr>
              <w:tabs>
                <w:tab w:val="num" w:pos="1701"/>
                <w:tab w:val="num" w:pos="1797"/>
              </w:tabs>
              <w:autoSpaceDN w:val="0"/>
              <w:snapToGrid w:val="0"/>
              <w:spacing w:after="100"/>
            </w:pPr>
            <w:r w:rsidRPr="008E2C2A">
              <w:rPr>
                <w:rFonts w:hint="eastAsia"/>
              </w:rPr>
              <w:t>Other aspects will be further discussed in RAN4 and RAN #94e.</w:t>
            </w:r>
          </w:p>
          <w:p w14:paraId="506657B5" w14:textId="77777777" w:rsidR="008E2C2A" w:rsidRPr="008E2C2A" w:rsidRDefault="008E2C2A" w:rsidP="00F41115">
            <w:pPr>
              <w:widowControl w:val="0"/>
              <w:numPr>
                <w:ilvl w:val="5"/>
                <w:numId w:val="16"/>
              </w:numPr>
              <w:tabs>
                <w:tab w:val="num" w:pos="1701"/>
                <w:tab w:val="num" w:pos="1797"/>
              </w:tabs>
              <w:autoSpaceDN w:val="0"/>
              <w:snapToGrid w:val="0"/>
              <w:spacing w:after="100"/>
            </w:pPr>
            <w:r w:rsidRPr="008E2C2A">
              <w:rPr>
                <w:rFonts w:hint="eastAsia"/>
              </w:rPr>
              <w:t>Note: The 30 kHz SCS scenario will be discussed after RAN #94e meeting.</w:t>
            </w:r>
          </w:p>
          <w:p w14:paraId="013FAA7A" w14:textId="77777777" w:rsidR="008E2C2A" w:rsidRPr="008E2C2A" w:rsidRDefault="008E2C2A" w:rsidP="00F41115">
            <w:pPr>
              <w:widowControl w:val="0"/>
              <w:numPr>
                <w:ilvl w:val="2"/>
                <w:numId w:val="16"/>
              </w:numPr>
              <w:tabs>
                <w:tab w:val="num" w:pos="1701"/>
                <w:tab w:val="num" w:pos="1797"/>
              </w:tabs>
              <w:autoSpaceDN w:val="0"/>
              <w:snapToGrid w:val="0"/>
              <w:spacing w:after="100"/>
            </w:pPr>
            <w:r w:rsidRPr="008E2C2A">
              <w:rPr>
                <w:rFonts w:hint="eastAsia"/>
                <w:lang w:val="en-GB"/>
              </w:rPr>
              <w:t xml:space="preserve">RP-212636, i.e., </w:t>
            </w:r>
            <w:r w:rsidRPr="008E2C2A">
              <w:rPr>
                <w:rFonts w:hint="eastAsia"/>
              </w:rPr>
              <w:t>Revised WID: Perf. part: Further enhancement on NR demodulation performance</w:t>
            </w:r>
            <w:r w:rsidRPr="008E2C2A">
              <w:rPr>
                <w:rFonts w:hint="eastAsia"/>
                <w:lang w:val="en-GB"/>
              </w:rPr>
              <w:t xml:space="preserve"> China Telecom, was approved.</w:t>
            </w:r>
          </w:p>
          <w:p w14:paraId="027BB722" w14:textId="77777777" w:rsidR="008E2C2A" w:rsidRPr="002F47FB" w:rsidRDefault="008E2C2A" w:rsidP="008E2C2A">
            <w:pPr>
              <w:widowControl w:val="0"/>
              <w:tabs>
                <w:tab w:val="num" w:pos="1701"/>
                <w:tab w:val="num" w:pos="1797"/>
              </w:tabs>
              <w:autoSpaceDN w:val="0"/>
              <w:snapToGrid w:val="0"/>
              <w:spacing w:after="100"/>
            </w:pPr>
            <w:r w:rsidRPr="002F47FB">
              <w:rPr>
                <w:i/>
              </w:rPr>
              <w:t>NOTE: Other aspects include feasibility of CRS-IC receiver, and necessity of network assistance signaling and UE capability signaling</w:t>
            </w:r>
          </w:p>
          <w:p w14:paraId="1F33037E" w14:textId="4124A647" w:rsidR="00B63ADD" w:rsidRPr="00990572" w:rsidRDefault="00B63ADD" w:rsidP="00DB08CD">
            <w:pPr>
              <w:widowControl w:val="0"/>
              <w:tabs>
                <w:tab w:val="num" w:pos="1701"/>
                <w:tab w:val="num" w:pos="1797"/>
              </w:tabs>
              <w:autoSpaceDN w:val="0"/>
              <w:snapToGrid w:val="0"/>
              <w:spacing w:after="100"/>
            </w:pPr>
          </w:p>
        </w:tc>
      </w:tr>
    </w:tbl>
    <w:p w14:paraId="3E4D249E" w14:textId="77777777" w:rsidR="00CA3D2D" w:rsidRDefault="00CA3D2D" w:rsidP="006F3204"/>
    <w:p w14:paraId="1D4255B9" w14:textId="6B435281" w:rsidR="00B63ADD" w:rsidRPr="00B63ADD" w:rsidRDefault="002F2579" w:rsidP="006F3204">
      <w:r>
        <w:t>RAN</w:t>
      </w:r>
      <w:r w:rsidR="00C810E8">
        <w:t>P</w:t>
      </w:r>
      <w:r>
        <w:t xml:space="preserve"> 93e updated the Phase II wording </w:t>
      </w:r>
      <w:r w:rsidR="00C810E8">
        <w:t>as follows</w:t>
      </w:r>
      <w:r w:rsidR="002F7834">
        <w:t xml:space="preserve"> </w:t>
      </w:r>
      <w:r w:rsidR="004F38FC">
        <w:t xml:space="preserve">from the </w:t>
      </w:r>
      <w:r w:rsidR="00353B7E">
        <w:t>revised WID</w:t>
      </w:r>
      <w:r>
        <w:t>:</w:t>
      </w:r>
    </w:p>
    <w:p w14:paraId="3319D45F" w14:textId="77777777" w:rsidR="00B63ADD" w:rsidRDefault="00B63ADD" w:rsidP="006F3204">
      <w:pPr>
        <w:rPr>
          <w:lang w:val="en-GB"/>
        </w:rPr>
      </w:pPr>
    </w:p>
    <w:p w14:paraId="55804693" w14:textId="77777777" w:rsidR="00B63ADD" w:rsidRDefault="00B63ADD" w:rsidP="006F3204">
      <w:pPr>
        <w:rPr>
          <w:lang w:val="en-GB"/>
        </w:rPr>
      </w:pPr>
    </w:p>
    <w:tbl>
      <w:tblPr>
        <w:tblStyle w:val="TableGrid"/>
        <w:tblW w:w="4500" w:type="pct"/>
        <w:jc w:val="center"/>
        <w:tblLook w:val="04A0" w:firstRow="1" w:lastRow="0" w:firstColumn="1" w:lastColumn="0" w:noHBand="0" w:noVBand="1"/>
      </w:tblPr>
      <w:tblGrid>
        <w:gridCol w:w="8655"/>
      </w:tblGrid>
      <w:tr w:rsidR="003C56C2" w14:paraId="773C0F0C" w14:textId="77777777" w:rsidTr="00BA4388">
        <w:trPr>
          <w:jc w:val="center"/>
        </w:trPr>
        <w:tc>
          <w:tcPr>
            <w:tcW w:w="8655" w:type="dxa"/>
          </w:tcPr>
          <w:p w14:paraId="2F0D565D" w14:textId="77777777" w:rsidR="00851F45" w:rsidRDefault="00851F45" w:rsidP="00851F45">
            <w:pPr>
              <w:widowControl w:val="0"/>
              <w:tabs>
                <w:tab w:val="num" w:pos="1701"/>
                <w:tab w:val="num" w:pos="1797"/>
              </w:tabs>
              <w:autoSpaceDN w:val="0"/>
              <w:snapToGrid w:val="0"/>
              <w:spacing w:after="100"/>
            </w:pPr>
            <w:r>
              <w:t xml:space="preserve">Phase II: Define NR PDSCH demodulation requirements for </w:t>
            </w:r>
            <w:proofErr w:type="spellStart"/>
            <w:r>
              <w:t>neighbouring</w:t>
            </w:r>
            <w:proofErr w:type="spellEnd"/>
            <w:r>
              <w:t xml:space="preserve"> cell LTE CRS-IM in scenarios with overlapping spectrum for LTE and NR</w:t>
            </w:r>
          </w:p>
          <w:p w14:paraId="5934A4BC" w14:textId="77777777" w:rsidR="00851F45" w:rsidRDefault="00851F45" w:rsidP="00F41115">
            <w:pPr>
              <w:pStyle w:val="ListParagraph"/>
              <w:widowControl w:val="0"/>
              <w:numPr>
                <w:ilvl w:val="0"/>
                <w:numId w:val="14"/>
              </w:numPr>
              <w:tabs>
                <w:tab w:val="num" w:pos="1701"/>
                <w:tab w:val="num" w:pos="1797"/>
              </w:tabs>
              <w:autoSpaceDN w:val="0"/>
              <w:snapToGrid w:val="0"/>
              <w:spacing w:after="100"/>
            </w:pPr>
            <w:r>
              <w:t>Use LLR weighting as baseline reference receiver.</w:t>
            </w:r>
          </w:p>
          <w:p w14:paraId="26A8CE1D" w14:textId="77777777" w:rsidR="00851F45" w:rsidRDefault="00851F45" w:rsidP="00F41115">
            <w:pPr>
              <w:pStyle w:val="ListParagraph"/>
              <w:widowControl w:val="0"/>
              <w:numPr>
                <w:ilvl w:val="0"/>
                <w:numId w:val="14"/>
              </w:numPr>
              <w:tabs>
                <w:tab w:val="num" w:pos="1701"/>
                <w:tab w:val="num" w:pos="1797"/>
              </w:tabs>
              <w:autoSpaceDN w:val="0"/>
              <w:snapToGrid w:val="0"/>
              <w:spacing w:after="100"/>
            </w:pPr>
            <w:r>
              <w:t>Focus on synchronous network scenario.</w:t>
            </w:r>
          </w:p>
          <w:p w14:paraId="2393C05B" w14:textId="77777777" w:rsidR="00851F45" w:rsidRDefault="00851F45" w:rsidP="00F41115">
            <w:pPr>
              <w:pStyle w:val="ListParagraph"/>
              <w:widowControl w:val="0"/>
              <w:numPr>
                <w:ilvl w:val="0"/>
                <w:numId w:val="14"/>
              </w:numPr>
              <w:tabs>
                <w:tab w:val="num" w:pos="1701"/>
                <w:tab w:val="num" w:pos="1797"/>
              </w:tabs>
              <w:autoSpaceDN w:val="0"/>
              <w:snapToGrid w:val="0"/>
              <w:spacing w:after="100"/>
            </w:pPr>
            <w:r>
              <w:t>15 kHz SCS for NR is prioritized.</w:t>
            </w:r>
          </w:p>
          <w:p w14:paraId="57F5BEE7" w14:textId="2E6CEB83" w:rsidR="00851F45" w:rsidRDefault="00851F45" w:rsidP="00F41115">
            <w:pPr>
              <w:pStyle w:val="ListParagraph"/>
              <w:widowControl w:val="0"/>
              <w:numPr>
                <w:ilvl w:val="0"/>
                <w:numId w:val="14"/>
              </w:numPr>
              <w:tabs>
                <w:tab w:val="num" w:pos="1701"/>
                <w:tab w:val="num" w:pos="1797"/>
              </w:tabs>
              <w:autoSpaceDN w:val="0"/>
              <w:snapToGrid w:val="0"/>
              <w:spacing w:after="100"/>
            </w:pPr>
            <w:r>
              <w:t>Other aspects will be further discussed in RAN4 and RAN #94e.</w:t>
            </w:r>
          </w:p>
          <w:p w14:paraId="5CDF2284" w14:textId="7E8741BA" w:rsidR="003C56C2" w:rsidRPr="00990572" w:rsidRDefault="00851F45" w:rsidP="00851F45">
            <w:pPr>
              <w:widowControl w:val="0"/>
              <w:tabs>
                <w:tab w:val="num" w:pos="1701"/>
                <w:tab w:val="num" w:pos="1797"/>
              </w:tabs>
              <w:autoSpaceDN w:val="0"/>
              <w:snapToGrid w:val="0"/>
              <w:spacing w:after="100"/>
            </w:pPr>
            <w:r>
              <w:t>Note: The 30 kHz SCS scenario will be discussed after RAN #94e meeting.</w:t>
            </w:r>
          </w:p>
        </w:tc>
      </w:tr>
    </w:tbl>
    <w:p w14:paraId="14BC4D0B" w14:textId="77777777" w:rsidR="002F2579" w:rsidRDefault="002F2579" w:rsidP="00990572">
      <w:pPr>
        <w:rPr>
          <w:lang w:val="en-GB"/>
        </w:rPr>
      </w:pPr>
    </w:p>
    <w:p w14:paraId="6F51D96E" w14:textId="2F4049B7" w:rsidR="006C6A7B" w:rsidRDefault="00105973" w:rsidP="00990572">
      <w:pPr>
        <w:rPr>
          <w:lang w:val="en-GB"/>
        </w:rPr>
      </w:pPr>
      <w:r>
        <w:rPr>
          <w:lang w:val="en-GB"/>
        </w:rPr>
        <w:t>For the RAN4</w:t>
      </w:r>
      <w:r w:rsidR="005D12A8">
        <w:rPr>
          <w:lang w:val="en-GB"/>
        </w:rPr>
        <w:t>#</w:t>
      </w:r>
      <w:r w:rsidR="00B27870">
        <w:rPr>
          <w:lang w:val="en-GB"/>
        </w:rPr>
        <w:t>101e meeting the following is on the agenda:</w:t>
      </w:r>
    </w:p>
    <w:tbl>
      <w:tblPr>
        <w:tblStyle w:val="TableGrid"/>
        <w:tblW w:w="4500" w:type="pct"/>
        <w:jc w:val="center"/>
        <w:tblLook w:val="04A0" w:firstRow="1" w:lastRow="0" w:firstColumn="1" w:lastColumn="0" w:noHBand="0" w:noVBand="1"/>
      </w:tblPr>
      <w:tblGrid>
        <w:gridCol w:w="8655"/>
      </w:tblGrid>
      <w:tr w:rsidR="00B27870" w14:paraId="77F7024E" w14:textId="77777777" w:rsidTr="00DB08CD">
        <w:trPr>
          <w:jc w:val="center"/>
        </w:trPr>
        <w:tc>
          <w:tcPr>
            <w:tcW w:w="8655" w:type="dxa"/>
          </w:tcPr>
          <w:p w14:paraId="0ABDEEF0" w14:textId="77777777" w:rsidR="00F41E7B" w:rsidRDefault="00F41E7B" w:rsidP="00F41E7B">
            <w:pPr>
              <w:widowControl w:val="0"/>
              <w:tabs>
                <w:tab w:val="num" w:pos="1701"/>
                <w:tab w:val="num" w:pos="1797"/>
              </w:tabs>
              <w:autoSpaceDN w:val="0"/>
              <w:snapToGrid w:val="0"/>
              <w:spacing w:after="100"/>
            </w:pPr>
            <w:r>
              <w:t>8.12.2.3</w:t>
            </w:r>
            <w:r>
              <w:tab/>
              <w:t xml:space="preserve">CRS-IM receiver in scenarios with overlapping spectrum for LTE and NR    </w:t>
            </w:r>
            <w:r>
              <w:tab/>
              <w:t>[NR_demod_enh2-Perf]</w:t>
            </w:r>
          </w:p>
          <w:p w14:paraId="33842C21" w14:textId="77777777" w:rsidR="00F41E7B" w:rsidRDefault="00F41E7B" w:rsidP="00F41E7B">
            <w:pPr>
              <w:widowControl w:val="0"/>
              <w:tabs>
                <w:tab w:val="num" w:pos="1701"/>
                <w:tab w:val="num" w:pos="1797"/>
              </w:tabs>
              <w:autoSpaceDN w:val="0"/>
              <w:snapToGrid w:val="0"/>
              <w:spacing w:after="100"/>
              <w:ind w:left="720"/>
            </w:pPr>
            <w:r>
              <w:t>8.12.2.3.1</w:t>
            </w:r>
            <w:r>
              <w:tab/>
              <w:t>Receiver assumption</w:t>
            </w:r>
            <w:r>
              <w:tab/>
              <w:t xml:space="preserve"> [NR_demod_enh2-Perf]</w:t>
            </w:r>
          </w:p>
          <w:p w14:paraId="709DB7A4" w14:textId="77777777" w:rsidR="00F41E7B" w:rsidRPr="00CD7867" w:rsidRDefault="00F41E7B" w:rsidP="00F41E7B">
            <w:pPr>
              <w:widowControl w:val="0"/>
              <w:tabs>
                <w:tab w:val="num" w:pos="1701"/>
                <w:tab w:val="num" w:pos="1797"/>
              </w:tabs>
              <w:autoSpaceDN w:val="0"/>
              <w:snapToGrid w:val="0"/>
              <w:spacing w:after="100"/>
              <w:ind w:left="720"/>
            </w:pPr>
            <w:r w:rsidRPr="00CD7867">
              <w:t>8.12.2.3.2</w:t>
            </w:r>
            <w:r w:rsidRPr="00CD7867">
              <w:tab/>
              <w:t>Necessity of Network assistant signaling</w:t>
            </w:r>
            <w:r w:rsidRPr="00CD7867">
              <w:tab/>
              <w:t xml:space="preserve"> [NR_demod_enh2-Perf]</w:t>
            </w:r>
          </w:p>
          <w:p w14:paraId="283E4558" w14:textId="6D9AFD9F" w:rsidR="00B27870" w:rsidRPr="00990572" w:rsidRDefault="00F41E7B" w:rsidP="00F41E7B">
            <w:pPr>
              <w:widowControl w:val="0"/>
              <w:tabs>
                <w:tab w:val="num" w:pos="1701"/>
                <w:tab w:val="num" w:pos="1797"/>
              </w:tabs>
              <w:autoSpaceDN w:val="0"/>
              <w:snapToGrid w:val="0"/>
              <w:spacing w:after="100"/>
              <w:ind w:left="720"/>
            </w:pPr>
            <w:r>
              <w:t>8.12.2.3.3</w:t>
            </w:r>
            <w:r>
              <w:tab/>
              <w:t xml:space="preserve">Test set-up </w:t>
            </w:r>
            <w:r>
              <w:tab/>
            </w:r>
            <w:r>
              <w:tab/>
              <w:t>[NR_demod_enh2-Perf]</w:t>
            </w:r>
          </w:p>
        </w:tc>
      </w:tr>
    </w:tbl>
    <w:p w14:paraId="758ED420" w14:textId="4A9F3195" w:rsidR="00DE18F8" w:rsidRPr="00990572" w:rsidRDefault="00DE18F8" w:rsidP="00990572">
      <w:pPr>
        <w:rPr>
          <w:lang w:val="en-GB"/>
        </w:rPr>
      </w:pPr>
    </w:p>
    <w:p w14:paraId="53374FE7" w14:textId="0E6B8F0B" w:rsidR="00D51109" w:rsidRDefault="00D51109" w:rsidP="005C23A4">
      <w:pPr>
        <w:rPr>
          <w:lang w:val="en-GB"/>
        </w:rPr>
      </w:pPr>
      <w:r w:rsidRPr="00D51109">
        <w:rPr>
          <w:lang w:val="en-GB"/>
        </w:rPr>
        <w:t xml:space="preserve">In this contribution we will express our views on the </w:t>
      </w:r>
      <w:r w:rsidR="003F0D0A">
        <w:rPr>
          <w:lang w:val="en-GB"/>
        </w:rPr>
        <w:t xml:space="preserve">issue of </w:t>
      </w:r>
      <w:r w:rsidR="00CD7867">
        <w:rPr>
          <w:lang w:val="en-GB"/>
        </w:rPr>
        <w:t>“Necessity of Network assignat signalling”</w:t>
      </w:r>
      <w:r w:rsidR="00C51E0A">
        <w:rPr>
          <w:lang w:val="en-GB"/>
        </w:rPr>
        <w:t xml:space="preserve"> </w:t>
      </w:r>
      <w:r w:rsidRPr="00D51109">
        <w:rPr>
          <w:lang w:val="en-GB"/>
        </w:rPr>
        <w:t>and open new discussions, if necessary.</w:t>
      </w:r>
    </w:p>
    <w:p w14:paraId="6A93224E" w14:textId="63B09B88" w:rsidR="00244CF2" w:rsidRDefault="00244CF2" w:rsidP="005C23A4">
      <w:pPr>
        <w:rPr>
          <w:lang w:val="en-GB"/>
        </w:rPr>
      </w:pPr>
    </w:p>
    <w:p w14:paraId="094BA1ED" w14:textId="77777777" w:rsidR="00B57F92" w:rsidRDefault="00B57F92" w:rsidP="005C23A4">
      <w:pPr>
        <w:rPr>
          <w:lang w:val="en-GB"/>
        </w:rPr>
      </w:pPr>
    </w:p>
    <w:p w14:paraId="56D534DA" w14:textId="7149BAD5" w:rsidR="00C21ADB" w:rsidRPr="0028713C" w:rsidRDefault="00C21ADB" w:rsidP="00C21ADB">
      <w:pPr>
        <w:pStyle w:val="RAN4H1"/>
      </w:pPr>
      <w:r w:rsidRPr="0028713C">
        <w:t>Discussion o</w:t>
      </w:r>
      <w:r>
        <w:t>n</w:t>
      </w:r>
      <w:r w:rsidRPr="0028713C">
        <w:t xml:space="preserve"> open issues</w:t>
      </w:r>
    </w:p>
    <w:p w14:paraId="4C596A62" w14:textId="3F7B8412" w:rsidR="00C21ADB" w:rsidRDefault="00C21ADB" w:rsidP="00C21ADB">
      <w:pPr>
        <w:rPr>
          <w:lang w:val="en-GB"/>
        </w:rPr>
      </w:pPr>
      <w:r>
        <w:rPr>
          <w:lang w:val="en-GB"/>
        </w:rPr>
        <w:t xml:space="preserve">Here we discuss open issues, </w:t>
      </w:r>
      <w:r w:rsidR="00D120AC">
        <w:rPr>
          <w:lang w:val="en-GB"/>
        </w:rPr>
        <w:t>as are left over from the</w:t>
      </w:r>
      <w:r>
        <w:rPr>
          <w:lang w:val="en-GB"/>
        </w:rPr>
        <w:t xml:space="preserve"> last meeting.</w:t>
      </w:r>
    </w:p>
    <w:p w14:paraId="4925A93A" w14:textId="080AEEEE" w:rsidR="00C2264C" w:rsidRPr="00C2264C" w:rsidRDefault="00C854AC" w:rsidP="00C854AC">
      <w:pPr>
        <w:pStyle w:val="RAN4H2"/>
        <w:rPr>
          <w:lang w:val="en-GB"/>
        </w:rPr>
      </w:pPr>
      <w:r w:rsidRPr="00C854AC">
        <w:rPr>
          <w:lang w:val="en-GB"/>
        </w:rPr>
        <w:t xml:space="preserve">Necessity of Network assistant </w:t>
      </w:r>
      <w:proofErr w:type="spellStart"/>
      <w:r w:rsidRPr="00C854AC">
        <w:rPr>
          <w:lang w:val="en-GB"/>
        </w:rPr>
        <w:t>signaling</w:t>
      </w:r>
      <w:proofErr w:type="spellEnd"/>
    </w:p>
    <w:p w14:paraId="07DA252A" w14:textId="469BCE1B" w:rsidR="00520A85" w:rsidRDefault="00A41571" w:rsidP="00784BDE">
      <w:pPr>
        <w:rPr>
          <w:lang w:val="en-GB"/>
        </w:rPr>
      </w:pPr>
      <w:r w:rsidRPr="00A41571">
        <w:rPr>
          <w:lang w:val="en-GB"/>
        </w:rPr>
        <w:t xml:space="preserve">Network assistance </w:t>
      </w:r>
      <w:r w:rsidR="009B783F">
        <w:rPr>
          <w:lang w:val="en-GB"/>
        </w:rPr>
        <w:t>(</w:t>
      </w:r>
      <w:r w:rsidRPr="00A41571">
        <w:rPr>
          <w:lang w:val="en-GB"/>
        </w:rPr>
        <w:t>NWA</w:t>
      </w:r>
      <w:r w:rsidR="009B783F">
        <w:rPr>
          <w:lang w:val="en-GB"/>
        </w:rPr>
        <w:t>)</w:t>
      </w:r>
      <w:r w:rsidRPr="00A41571">
        <w:rPr>
          <w:lang w:val="en-GB"/>
        </w:rPr>
        <w:t xml:space="preserve"> </w:t>
      </w:r>
      <w:r>
        <w:rPr>
          <w:lang w:val="en-GB"/>
        </w:rPr>
        <w:t xml:space="preserve">has been </w:t>
      </w:r>
      <w:r w:rsidR="000A221C">
        <w:rPr>
          <w:lang w:val="en-GB"/>
        </w:rPr>
        <w:t xml:space="preserve">heavily </w:t>
      </w:r>
      <w:r>
        <w:rPr>
          <w:lang w:val="en-GB"/>
        </w:rPr>
        <w:t xml:space="preserve">discussed </w:t>
      </w:r>
      <w:r w:rsidR="000A221C">
        <w:rPr>
          <w:lang w:val="en-GB"/>
        </w:rPr>
        <w:t>throughout the last RAN meetings (RAN4</w:t>
      </w:r>
      <w:r w:rsidR="005812F0">
        <w:rPr>
          <w:lang w:val="en-GB"/>
        </w:rPr>
        <w:t xml:space="preserve">#99e, #100e + RAN#93e) without </w:t>
      </w:r>
      <w:r w:rsidR="00801D7A">
        <w:rPr>
          <w:lang w:val="en-GB"/>
        </w:rPr>
        <w:t xml:space="preserve">achieving consensus between companies. </w:t>
      </w:r>
      <w:r w:rsidR="001612F0">
        <w:rPr>
          <w:lang w:val="en-GB"/>
        </w:rPr>
        <w:t xml:space="preserve">Companies can </w:t>
      </w:r>
      <w:proofErr w:type="gramStart"/>
      <w:r w:rsidR="001612F0">
        <w:rPr>
          <w:lang w:val="en-GB"/>
        </w:rPr>
        <w:t>agree,</w:t>
      </w:r>
      <w:proofErr w:type="gramEnd"/>
      <w:r w:rsidR="001612F0">
        <w:rPr>
          <w:lang w:val="en-GB"/>
        </w:rPr>
        <w:t xml:space="preserve"> that information from the interference LTE cells are required to achieve CRS-IM</w:t>
      </w:r>
      <w:r w:rsidR="00211D9D">
        <w:rPr>
          <w:lang w:val="en-GB"/>
        </w:rPr>
        <w:t xml:space="preserve"> with a good result. The main </w:t>
      </w:r>
      <w:r w:rsidR="00FF53F7">
        <w:rPr>
          <w:lang w:val="en-GB"/>
        </w:rPr>
        <w:t xml:space="preserve">disputes </w:t>
      </w:r>
      <w:r w:rsidR="00520A85">
        <w:rPr>
          <w:lang w:val="en-GB"/>
        </w:rPr>
        <w:t xml:space="preserve">are </w:t>
      </w:r>
      <w:r w:rsidR="001E76A2">
        <w:rPr>
          <w:lang w:val="en-GB"/>
        </w:rPr>
        <w:t xml:space="preserve">how to </w:t>
      </w:r>
      <w:r w:rsidR="001C00C3">
        <w:rPr>
          <w:lang w:val="en-GB"/>
        </w:rPr>
        <w:t xml:space="preserve">achieve the interfered UEs </w:t>
      </w:r>
      <w:r w:rsidR="009623A8">
        <w:rPr>
          <w:lang w:val="en-GB"/>
        </w:rPr>
        <w:t>have knowledge about the CRS interference.</w:t>
      </w:r>
    </w:p>
    <w:p w14:paraId="5804EFCE" w14:textId="7813EB86" w:rsidR="005F73A0" w:rsidRDefault="000B6FCB" w:rsidP="00784BDE">
      <w:pPr>
        <w:rPr>
          <w:lang w:val="en-GB"/>
        </w:rPr>
      </w:pPr>
      <w:r>
        <w:rPr>
          <w:lang w:val="en-GB"/>
        </w:rPr>
        <w:t>Three</w:t>
      </w:r>
      <w:r w:rsidR="005F73A0">
        <w:rPr>
          <w:lang w:val="en-GB"/>
        </w:rPr>
        <w:t xml:space="preserve"> ways to </w:t>
      </w:r>
      <w:r w:rsidR="005A75D2">
        <w:rPr>
          <w:lang w:val="en-GB"/>
        </w:rPr>
        <w:t xml:space="preserve">achieve </w:t>
      </w:r>
      <w:r w:rsidR="00E36CC5">
        <w:rPr>
          <w:lang w:val="en-GB"/>
        </w:rPr>
        <w:t>which</w:t>
      </w:r>
      <w:r w:rsidR="005A75D2">
        <w:rPr>
          <w:lang w:val="en-GB"/>
        </w:rPr>
        <w:t xml:space="preserve"> has been brought up during the last meetings:</w:t>
      </w:r>
    </w:p>
    <w:p w14:paraId="5C3B4DFF" w14:textId="2F3F6366" w:rsidR="005A75D2" w:rsidRDefault="00D878F0" w:rsidP="005A75D2">
      <w:pPr>
        <w:pStyle w:val="ListParagraph"/>
        <w:numPr>
          <w:ilvl w:val="0"/>
          <w:numId w:val="9"/>
        </w:numPr>
        <w:rPr>
          <w:lang w:val="en-GB"/>
        </w:rPr>
      </w:pPr>
      <w:r>
        <w:rPr>
          <w:lang w:val="en-GB"/>
        </w:rPr>
        <w:t>No NWA [</w:t>
      </w:r>
      <w:proofErr w:type="spellStart"/>
      <w:r>
        <w:rPr>
          <w:lang w:val="en-GB"/>
        </w:rPr>
        <w:t>eg.</w:t>
      </w:r>
      <w:proofErr w:type="spellEnd"/>
      <w:r>
        <w:rPr>
          <w:lang w:val="en-GB"/>
        </w:rPr>
        <w:t xml:space="preserve"> Using </w:t>
      </w:r>
      <w:r w:rsidR="005A75D2">
        <w:rPr>
          <w:lang w:val="en-GB"/>
        </w:rPr>
        <w:t>Blind detection</w:t>
      </w:r>
      <w:r>
        <w:rPr>
          <w:lang w:val="en-GB"/>
        </w:rPr>
        <w:t>]</w:t>
      </w:r>
    </w:p>
    <w:p w14:paraId="1502749E" w14:textId="31DA8197" w:rsidR="005A75D2" w:rsidRDefault="00707A4C" w:rsidP="005A75D2">
      <w:pPr>
        <w:pStyle w:val="ListParagraph"/>
        <w:numPr>
          <w:ilvl w:val="0"/>
          <w:numId w:val="9"/>
        </w:numPr>
        <w:rPr>
          <w:lang w:val="en-GB"/>
        </w:rPr>
      </w:pPr>
      <w:r>
        <w:rPr>
          <w:lang w:val="en-GB"/>
        </w:rPr>
        <w:t>Light</w:t>
      </w:r>
      <w:r w:rsidR="00D05E2A">
        <w:rPr>
          <w:lang w:val="en-GB"/>
        </w:rPr>
        <w:t>weight</w:t>
      </w:r>
      <w:r>
        <w:rPr>
          <w:lang w:val="en-GB"/>
        </w:rPr>
        <w:t xml:space="preserve"> NWA + blind detection</w:t>
      </w:r>
      <w:r w:rsidR="00B63FA0">
        <w:rPr>
          <w:lang w:val="en-GB"/>
        </w:rPr>
        <w:t xml:space="preserve"> of remaining </w:t>
      </w:r>
      <w:r w:rsidR="00C24FD9">
        <w:rPr>
          <w:lang w:val="en-GB"/>
        </w:rPr>
        <w:t>required information</w:t>
      </w:r>
    </w:p>
    <w:p w14:paraId="74B854F9" w14:textId="23855ED7" w:rsidR="005A75D2" w:rsidRDefault="00CF1FC6" w:rsidP="005A75D2">
      <w:pPr>
        <w:pStyle w:val="ListParagraph"/>
        <w:numPr>
          <w:ilvl w:val="0"/>
          <w:numId w:val="9"/>
        </w:numPr>
        <w:rPr>
          <w:lang w:val="en-GB"/>
        </w:rPr>
      </w:pPr>
      <w:r>
        <w:rPr>
          <w:lang w:val="en-GB"/>
        </w:rPr>
        <w:t>Full NWA</w:t>
      </w:r>
    </w:p>
    <w:p w14:paraId="266CB983" w14:textId="2DD5134D" w:rsidR="00CF1FC6" w:rsidRDefault="00DD0416" w:rsidP="00CF1FC6">
      <w:pPr>
        <w:rPr>
          <w:lang w:val="en-GB"/>
        </w:rPr>
      </w:pPr>
      <w:r>
        <w:rPr>
          <w:lang w:val="en-GB"/>
        </w:rPr>
        <w:t>The main concern</w:t>
      </w:r>
      <w:r w:rsidR="001A75C2">
        <w:rPr>
          <w:lang w:val="en-GB"/>
        </w:rPr>
        <w:t>s</w:t>
      </w:r>
      <w:r>
        <w:rPr>
          <w:lang w:val="en-GB"/>
        </w:rPr>
        <w:t xml:space="preserve"> from companies about not having NWA </w:t>
      </w:r>
      <w:r w:rsidR="00967888">
        <w:rPr>
          <w:lang w:val="en-GB"/>
        </w:rPr>
        <w:t xml:space="preserve">with relation to detecting the </w:t>
      </w:r>
      <w:r w:rsidR="00C36456">
        <w:rPr>
          <w:lang w:val="en-GB"/>
        </w:rPr>
        <w:t xml:space="preserve">required CRS information from the interferer </w:t>
      </w:r>
      <w:r w:rsidR="001A75C2">
        <w:rPr>
          <w:lang w:val="en-GB"/>
        </w:rPr>
        <w:t>are</w:t>
      </w:r>
      <w:r>
        <w:rPr>
          <w:lang w:val="en-GB"/>
        </w:rPr>
        <w:t xml:space="preserve"> </w:t>
      </w:r>
    </w:p>
    <w:p w14:paraId="0719E699" w14:textId="0F2DD2D9" w:rsidR="00DD6BF2" w:rsidRDefault="00DD6BF2" w:rsidP="00DD6BF2">
      <w:pPr>
        <w:pStyle w:val="ListParagraph"/>
        <w:numPr>
          <w:ilvl w:val="0"/>
          <w:numId w:val="9"/>
        </w:numPr>
        <w:rPr>
          <w:lang w:val="en-GB"/>
        </w:rPr>
      </w:pPr>
      <w:r>
        <w:rPr>
          <w:lang w:val="en-GB"/>
        </w:rPr>
        <w:t>Complexity in implementation</w:t>
      </w:r>
    </w:p>
    <w:p w14:paraId="1D5B6810" w14:textId="67E26AC8" w:rsidR="00DD6BF2" w:rsidRDefault="00967888" w:rsidP="00DD6BF2">
      <w:pPr>
        <w:pStyle w:val="ListParagraph"/>
        <w:numPr>
          <w:ilvl w:val="0"/>
          <w:numId w:val="9"/>
        </w:numPr>
        <w:rPr>
          <w:lang w:val="en-GB"/>
        </w:rPr>
      </w:pPr>
      <w:r>
        <w:rPr>
          <w:lang w:val="en-GB"/>
        </w:rPr>
        <w:t>Power consumption</w:t>
      </w:r>
    </w:p>
    <w:p w14:paraId="036211B4" w14:textId="7AAE889E" w:rsidR="00C36456" w:rsidRPr="00DD6BF2" w:rsidRDefault="00015841" w:rsidP="00DD6BF2">
      <w:pPr>
        <w:pStyle w:val="ListParagraph"/>
        <w:numPr>
          <w:ilvl w:val="0"/>
          <w:numId w:val="9"/>
        </w:numPr>
        <w:rPr>
          <w:lang w:val="en-GB"/>
        </w:rPr>
      </w:pPr>
      <w:r>
        <w:rPr>
          <w:lang w:val="en-GB"/>
        </w:rPr>
        <w:t>How to determine when to enable CRS-IM (i.e.</w:t>
      </w:r>
      <w:r w:rsidR="005614EA">
        <w:rPr>
          <w:lang w:val="en-GB"/>
        </w:rPr>
        <w:t>,</w:t>
      </w:r>
      <w:r>
        <w:rPr>
          <w:lang w:val="en-GB"/>
        </w:rPr>
        <w:t xml:space="preserve"> when it is required to have the required CRS information)</w:t>
      </w:r>
    </w:p>
    <w:p w14:paraId="797BEC4F" w14:textId="478D1DAD" w:rsidR="0022399A" w:rsidRDefault="001D2AD8" w:rsidP="0022399A">
      <w:pPr>
        <w:rPr>
          <w:lang w:val="en-GB"/>
        </w:rPr>
      </w:pPr>
      <w:r>
        <w:rPr>
          <w:lang w:val="en-GB"/>
        </w:rPr>
        <w:t>T</w:t>
      </w:r>
      <w:r w:rsidR="00C35A37">
        <w:rPr>
          <w:lang w:val="en-GB"/>
        </w:rPr>
        <w:t xml:space="preserve">wo scenarios </w:t>
      </w:r>
      <w:r w:rsidR="00846AEC">
        <w:rPr>
          <w:lang w:val="en-GB"/>
        </w:rPr>
        <w:t xml:space="preserve">have been </w:t>
      </w:r>
      <w:r w:rsidR="0022399A">
        <w:rPr>
          <w:lang w:val="en-GB"/>
        </w:rPr>
        <w:t xml:space="preserve">discussed during the </w:t>
      </w:r>
      <w:r>
        <w:rPr>
          <w:lang w:val="en-GB"/>
        </w:rPr>
        <w:t xml:space="preserve">latest </w:t>
      </w:r>
      <w:r w:rsidR="0022399A">
        <w:rPr>
          <w:lang w:val="en-GB"/>
        </w:rPr>
        <w:t>RAN</w:t>
      </w:r>
      <w:r>
        <w:rPr>
          <w:lang w:val="en-GB"/>
        </w:rPr>
        <w:t>4</w:t>
      </w:r>
      <w:r w:rsidR="0022399A">
        <w:rPr>
          <w:lang w:val="en-GB"/>
        </w:rPr>
        <w:t xml:space="preserve"> meetings</w:t>
      </w:r>
      <w:r w:rsidR="00846AEC">
        <w:rPr>
          <w:lang w:val="en-GB"/>
        </w:rPr>
        <w:t xml:space="preserve"> </w:t>
      </w:r>
      <w:r>
        <w:rPr>
          <w:lang w:val="en-GB"/>
        </w:rPr>
        <w:t xml:space="preserve">(see RAN4#100e WF </w:t>
      </w:r>
      <w:r w:rsidR="007329CF">
        <w:rPr>
          <w:lang w:val="en-GB"/>
        </w:rPr>
        <w:t>[12]</w:t>
      </w:r>
      <w:r>
        <w:rPr>
          <w:lang w:val="en-GB"/>
        </w:rPr>
        <w:t xml:space="preserve">) and further discussed in our contribution for RAN4#101e </w:t>
      </w:r>
      <w:r>
        <w:rPr>
          <w:lang w:val="en-GB"/>
        </w:rPr>
        <w:fldChar w:fldCharType="begin"/>
      </w:r>
      <w:r>
        <w:rPr>
          <w:lang w:val="en-GB"/>
        </w:rPr>
        <w:instrText xml:space="preserve"> REF _Ref85633307 \r \h </w:instrText>
      </w:r>
      <w:r>
        <w:rPr>
          <w:lang w:val="en-GB"/>
        </w:rPr>
      </w:r>
      <w:r>
        <w:rPr>
          <w:lang w:val="en-GB"/>
        </w:rPr>
        <w:fldChar w:fldCharType="separate"/>
      </w:r>
      <w:r w:rsidR="00FC3F29">
        <w:rPr>
          <w:lang w:val="en-GB"/>
        </w:rPr>
        <w:t>[6]</w:t>
      </w:r>
      <w:r>
        <w:rPr>
          <w:lang w:val="en-GB"/>
        </w:rPr>
        <w:fldChar w:fldCharType="end"/>
      </w:r>
      <w:r w:rsidR="0022399A">
        <w:rPr>
          <w:lang w:val="en-GB"/>
        </w:rPr>
        <w:t>:</w:t>
      </w:r>
    </w:p>
    <w:p w14:paraId="3BE88749" w14:textId="288F8D2F" w:rsidR="00B10F36" w:rsidRDefault="00B10F36" w:rsidP="00B10F36">
      <w:pPr>
        <w:rPr>
          <w:lang w:val="en-GB"/>
        </w:rPr>
      </w:pPr>
    </w:p>
    <w:tbl>
      <w:tblPr>
        <w:tblStyle w:val="TableGrid"/>
        <w:tblW w:w="4500" w:type="pct"/>
        <w:jc w:val="center"/>
        <w:tblLook w:val="04A0" w:firstRow="1" w:lastRow="0" w:firstColumn="1" w:lastColumn="0" w:noHBand="0" w:noVBand="1"/>
      </w:tblPr>
      <w:tblGrid>
        <w:gridCol w:w="8655"/>
      </w:tblGrid>
      <w:tr w:rsidR="00B10F36" w14:paraId="1FDA6D52" w14:textId="77777777" w:rsidTr="00B10F36">
        <w:trPr>
          <w:jc w:val="center"/>
        </w:trPr>
        <w:tc>
          <w:tcPr>
            <w:tcW w:w="8655" w:type="dxa"/>
            <w:tcBorders>
              <w:top w:val="single" w:sz="4" w:space="0" w:color="auto"/>
              <w:left w:val="single" w:sz="4" w:space="0" w:color="auto"/>
              <w:bottom w:val="single" w:sz="4" w:space="0" w:color="auto"/>
              <w:right w:val="single" w:sz="4" w:space="0" w:color="auto"/>
            </w:tcBorders>
            <w:hideMark/>
          </w:tcPr>
          <w:p w14:paraId="629AD73B" w14:textId="77777777" w:rsidR="00B10F36" w:rsidRDefault="00B10F36" w:rsidP="00005E94">
            <w:pPr>
              <w:numPr>
                <w:ilvl w:val="0"/>
                <w:numId w:val="17"/>
              </w:numPr>
            </w:pPr>
            <w:r>
              <w:t xml:space="preserve">For scenario 1 with </w:t>
            </w:r>
            <w:bookmarkStart w:id="3" w:name="_Hlk85795990"/>
            <w:r>
              <w:t>LTE and NR DSS</w:t>
            </w:r>
            <w:bookmarkEnd w:id="3"/>
            <w:r>
              <w:t xml:space="preserve">: </w:t>
            </w:r>
          </w:p>
          <w:p w14:paraId="693FD8DC" w14:textId="77777777" w:rsidR="00B10F36" w:rsidRDefault="00B10F36">
            <w:pPr>
              <w:tabs>
                <w:tab w:val="num" w:pos="2160"/>
              </w:tabs>
              <w:ind w:left="720"/>
            </w:pPr>
            <w:r>
              <w:t>[…]</w:t>
            </w:r>
          </w:p>
          <w:p w14:paraId="516F5560" w14:textId="77777777" w:rsidR="00B10F36" w:rsidRDefault="00B10F36" w:rsidP="00005E94">
            <w:pPr>
              <w:numPr>
                <w:ilvl w:val="2"/>
                <w:numId w:val="17"/>
              </w:numPr>
              <w:tabs>
                <w:tab w:val="num" w:pos="2160"/>
              </w:tabs>
              <w:ind w:left="720"/>
            </w:pPr>
            <w:r>
              <w:lastRenderedPageBreak/>
              <w:t>Rel-16 CRS-RM for 1 interference cell</w:t>
            </w:r>
          </w:p>
          <w:p w14:paraId="372B1B78" w14:textId="77777777" w:rsidR="00B10F36" w:rsidRDefault="00B10F36" w:rsidP="00005E94">
            <w:pPr>
              <w:numPr>
                <w:ilvl w:val="3"/>
                <w:numId w:val="17"/>
              </w:numPr>
              <w:tabs>
                <w:tab w:val="num" w:pos="2880"/>
              </w:tabs>
              <w:ind w:left="1440"/>
            </w:pPr>
            <w:r>
              <w:t>Case A: the 1 interference cell with RM is always the first dominant interference, i.e., INR1</w:t>
            </w:r>
          </w:p>
          <w:p w14:paraId="0BC98B09" w14:textId="77777777" w:rsidR="00B10F36" w:rsidRDefault="00B10F36" w:rsidP="00005E94">
            <w:pPr>
              <w:numPr>
                <w:ilvl w:val="3"/>
                <w:numId w:val="17"/>
              </w:numPr>
              <w:tabs>
                <w:tab w:val="num" w:pos="2880"/>
              </w:tabs>
              <w:ind w:left="1440"/>
            </w:pPr>
            <w:r>
              <w:t>Case B: the 1 interference cell with RM is NOT always the first dominant interference. Interested companies can provide simulation results for Case B.</w:t>
            </w:r>
          </w:p>
          <w:p w14:paraId="4DE793D6" w14:textId="77777777" w:rsidR="00B10F36" w:rsidRDefault="00B10F36" w:rsidP="00005E94">
            <w:pPr>
              <w:numPr>
                <w:ilvl w:val="4"/>
                <w:numId w:val="17"/>
              </w:numPr>
              <w:tabs>
                <w:tab w:val="num" w:pos="3600"/>
              </w:tabs>
              <w:ind w:left="2160"/>
            </w:pPr>
            <w:r>
              <w:t xml:space="preserve">e.g., INR of the 1 interference cell with RM is INR1 or INR2 with 50%: 50% probability. If the INR for the interference cell with RM is INR1, then the INR for the other interference cell is INR2, and vice versa. The INR levels for the two interference cells can be changed per [1000] slots. </w:t>
            </w:r>
          </w:p>
          <w:p w14:paraId="481F6217" w14:textId="77777777" w:rsidR="00B10F36" w:rsidRDefault="00B10F36" w:rsidP="00005E94">
            <w:pPr>
              <w:numPr>
                <w:ilvl w:val="4"/>
                <w:numId w:val="17"/>
              </w:numPr>
              <w:tabs>
                <w:tab w:val="num" w:pos="3600"/>
              </w:tabs>
              <w:ind w:left="2160"/>
            </w:pPr>
            <w:r>
              <w:t xml:space="preserve">The above example for Case B is optional, and other options for Case B are not precluded. </w:t>
            </w:r>
          </w:p>
          <w:p w14:paraId="7702F507" w14:textId="77777777" w:rsidR="00B10F36" w:rsidRDefault="00B10F36" w:rsidP="00005E94">
            <w:pPr>
              <w:numPr>
                <w:ilvl w:val="4"/>
                <w:numId w:val="17"/>
              </w:numPr>
              <w:tabs>
                <w:tab w:val="num" w:pos="3600"/>
              </w:tabs>
              <w:ind w:left="2160"/>
            </w:pPr>
            <w:r>
              <w:t xml:space="preserve">Case B is for initial simulation only, and FFS whether to consider it for performance requirement definition. </w:t>
            </w:r>
          </w:p>
          <w:p w14:paraId="477F043B" w14:textId="77777777" w:rsidR="00B10F36" w:rsidRDefault="00B10F36">
            <w:pPr>
              <w:tabs>
                <w:tab w:val="num" w:pos="2160"/>
              </w:tabs>
              <w:ind w:left="720"/>
            </w:pPr>
            <w:r>
              <w:t>[…]</w:t>
            </w:r>
          </w:p>
          <w:p w14:paraId="6ED21A7B" w14:textId="77777777" w:rsidR="00B10F36" w:rsidRDefault="00B10F36" w:rsidP="00005E94">
            <w:pPr>
              <w:numPr>
                <w:ilvl w:val="0"/>
                <w:numId w:val="17"/>
              </w:numPr>
            </w:pPr>
            <w:r>
              <w:t xml:space="preserve">For scenario 2 </w:t>
            </w:r>
          </w:p>
          <w:p w14:paraId="0D4ED2BA" w14:textId="77777777" w:rsidR="00B10F36" w:rsidRDefault="00B10F36">
            <w:pPr>
              <w:tabs>
                <w:tab w:val="num" w:pos="2160"/>
              </w:tabs>
              <w:ind w:left="720"/>
            </w:pPr>
            <w:r>
              <w:t>[…]</w:t>
            </w:r>
          </w:p>
          <w:p w14:paraId="23F6EEBB" w14:textId="77777777" w:rsidR="00B10F36" w:rsidRDefault="00B10F36" w:rsidP="00005E94">
            <w:pPr>
              <w:numPr>
                <w:ilvl w:val="2"/>
                <w:numId w:val="17"/>
              </w:numPr>
              <w:tabs>
                <w:tab w:val="num" w:pos="2160"/>
              </w:tabs>
              <w:ind w:left="720"/>
            </w:pPr>
            <w:r>
              <w:t>Rel-15 CRS-RM for 1 interference cell</w:t>
            </w:r>
          </w:p>
          <w:p w14:paraId="53314882" w14:textId="77777777" w:rsidR="00B10F36" w:rsidRDefault="00B10F36" w:rsidP="00005E94">
            <w:pPr>
              <w:numPr>
                <w:ilvl w:val="3"/>
                <w:numId w:val="17"/>
              </w:numPr>
              <w:tabs>
                <w:tab w:val="num" w:pos="2880"/>
              </w:tabs>
              <w:ind w:left="1440"/>
            </w:pPr>
            <w:r>
              <w:t>Case A: the 1 interference cell with RM is always the first dominant interference, i.e., INR1</w:t>
            </w:r>
          </w:p>
          <w:p w14:paraId="24B7957F" w14:textId="77777777" w:rsidR="00B10F36" w:rsidRDefault="00B10F36" w:rsidP="00005E94">
            <w:pPr>
              <w:numPr>
                <w:ilvl w:val="3"/>
                <w:numId w:val="17"/>
              </w:numPr>
              <w:tabs>
                <w:tab w:val="num" w:pos="2880"/>
              </w:tabs>
              <w:ind w:left="1440"/>
            </w:pPr>
            <w:r>
              <w:t>Case B: the 1 interference cell with RM is NOT always the first dominant interference. Interested companies can provide simulation results for Case B.</w:t>
            </w:r>
          </w:p>
          <w:p w14:paraId="31EEDCB0" w14:textId="77777777" w:rsidR="00B10F36" w:rsidRDefault="00B10F36" w:rsidP="00005E94">
            <w:pPr>
              <w:numPr>
                <w:ilvl w:val="4"/>
                <w:numId w:val="17"/>
              </w:numPr>
              <w:tabs>
                <w:tab w:val="num" w:pos="3600"/>
              </w:tabs>
              <w:ind w:left="2160"/>
            </w:pPr>
            <w:r>
              <w:t xml:space="preserve">e.g., INR of the 1 interference cell with RM is INR 1 or INR2 with 50%: 50% probability. If the INR for the interference cell with RM is INR1, then the INR for the other interference cell is INR2, and vice versa. The INR levels for the two interference cells can be changed per [1000] slots. </w:t>
            </w:r>
          </w:p>
          <w:p w14:paraId="33952494" w14:textId="77777777" w:rsidR="00B10F36" w:rsidRDefault="00B10F36" w:rsidP="00005E94">
            <w:pPr>
              <w:numPr>
                <w:ilvl w:val="4"/>
                <w:numId w:val="17"/>
              </w:numPr>
              <w:tabs>
                <w:tab w:val="num" w:pos="3600"/>
              </w:tabs>
              <w:ind w:left="2160"/>
            </w:pPr>
            <w:r>
              <w:t xml:space="preserve">The above example for Case B is optional, and other options for Case B are not precluded. </w:t>
            </w:r>
          </w:p>
          <w:p w14:paraId="7BA91708" w14:textId="77777777" w:rsidR="00B10F36" w:rsidRDefault="00B10F36" w:rsidP="00005E94">
            <w:pPr>
              <w:numPr>
                <w:ilvl w:val="4"/>
                <w:numId w:val="17"/>
              </w:numPr>
              <w:tabs>
                <w:tab w:val="num" w:pos="3600"/>
              </w:tabs>
              <w:ind w:left="2160"/>
            </w:pPr>
            <w:r>
              <w:t xml:space="preserve">Case B is for initial simulation only, and FFS whether to consider it for performance requirement definition. </w:t>
            </w:r>
          </w:p>
          <w:p w14:paraId="20E582DF" w14:textId="77777777" w:rsidR="00B10F36" w:rsidRDefault="00B10F36">
            <w:r>
              <w:t>[…]</w:t>
            </w:r>
          </w:p>
        </w:tc>
      </w:tr>
    </w:tbl>
    <w:p w14:paraId="6296401C" w14:textId="70CB46DB" w:rsidR="001B05DD" w:rsidRDefault="001B05DD" w:rsidP="001B05DD">
      <w:pPr>
        <w:rPr>
          <w:lang w:val="en-GB"/>
        </w:rPr>
      </w:pPr>
      <w:r>
        <w:rPr>
          <w:lang w:val="en-GB"/>
        </w:rPr>
        <w:lastRenderedPageBreak/>
        <w:t xml:space="preserve">Following are issues open for discussion after RAN4#100-e </w:t>
      </w:r>
      <w:r w:rsidR="00F11D67">
        <w:rPr>
          <w:lang w:val="en-GB"/>
        </w:rPr>
        <w:t>was provided in the WF</w:t>
      </w:r>
      <w:r w:rsidR="00FC3F29">
        <w:rPr>
          <w:lang w:val="en-GB"/>
        </w:rPr>
        <w:t xml:space="preserve"> </w:t>
      </w:r>
      <w:r w:rsidR="00FC3F29">
        <w:rPr>
          <w:lang w:val="en-GB"/>
        </w:rPr>
        <w:fldChar w:fldCharType="begin"/>
      </w:r>
      <w:r w:rsidR="00FC3F29">
        <w:rPr>
          <w:lang w:val="en-GB"/>
        </w:rPr>
        <w:instrText xml:space="preserve"> REF _Ref82787578 \r \h </w:instrText>
      </w:r>
      <w:r w:rsidR="00FC3F29">
        <w:rPr>
          <w:lang w:val="en-GB"/>
        </w:rPr>
      </w:r>
      <w:r w:rsidR="00FC3F29">
        <w:rPr>
          <w:lang w:val="en-GB"/>
        </w:rPr>
        <w:fldChar w:fldCharType="separate"/>
      </w:r>
      <w:r w:rsidR="00FC3F29">
        <w:rPr>
          <w:lang w:val="en-GB"/>
        </w:rPr>
        <w:t>[2]</w:t>
      </w:r>
      <w:r w:rsidR="00FC3F29">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1B05DD" w14:paraId="30E71E38" w14:textId="77777777" w:rsidTr="00DB08CD">
        <w:trPr>
          <w:jc w:val="center"/>
        </w:trPr>
        <w:tc>
          <w:tcPr>
            <w:tcW w:w="8655" w:type="dxa"/>
          </w:tcPr>
          <w:p w14:paraId="392663B0" w14:textId="77777777" w:rsidR="001B05DD" w:rsidRPr="0062181E" w:rsidRDefault="001B05DD" w:rsidP="00DB08CD">
            <w:pPr>
              <w:numPr>
                <w:ilvl w:val="0"/>
                <w:numId w:val="10"/>
              </w:numPr>
              <w:rPr>
                <w:lang w:val="en-GB"/>
              </w:rPr>
            </w:pPr>
            <w:r w:rsidRPr="0062181E">
              <w:rPr>
                <w:lang w:val="en-GB"/>
              </w:rPr>
              <w:t xml:space="preserve">Candidate options </w:t>
            </w:r>
          </w:p>
          <w:p w14:paraId="10CB37E6" w14:textId="77777777" w:rsidR="001B05DD" w:rsidRPr="0062181E" w:rsidRDefault="001B05DD" w:rsidP="00DB08CD">
            <w:pPr>
              <w:numPr>
                <w:ilvl w:val="1"/>
                <w:numId w:val="10"/>
              </w:numPr>
              <w:rPr>
                <w:lang w:val="en-GB"/>
              </w:rPr>
            </w:pPr>
            <w:r w:rsidRPr="0062181E">
              <w:rPr>
                <w:lang w:val="en-GB"/>
              </w:rPr>
              <w:t>Option 1: Introduce network assistance on neighbour cell LTE configuration</w:t>
            </w:r>
          </w:p>
          <w:p w14:paraId="5F2C27AD" w14:textId="77777777" w:rsidR="001B05DD" w:rsidRPr="0062181E" w:rsidRDefault="001B05DD" w:rsidP="00DB08CD">
            <w:pPr>
              <w:numPr>
                <w:ilvl w:val="1"/>
                <w:numId w:val="10"/>
              </w:numPr>
              <w:rPr>
                <w:lang w:val="en-GB"/>
              </w:rPr>
            </w:pPr>
            <w:r w:rsidRPr="0062181E">
              <w:rPr>
                <w:lang w:val="en-GB"/>
              </w:rPr>
              <w:t>Option 2: Do not consider network assistant information.</w:t>
            </w:r>
          </w:p>
          <w:p w14:paraId="3BFB0FBC" w14:textId="77777777" w:rsidR="001B05DD" w:rsidRPr="0062181E" w:rsidRDefault="001B05DD" w:rsidP="00DB08CD">
            <w:pPr>
              <w:numPr>
                <w:ilvl w:val="0"/>
                <w:numId w:val="10"/>
              </w:numPr>
              <w:rPr>
                <w:lang w:val="en-GB"/>
              </w:rPr>
            </w:pPr>
            <w:r w:rsidRPr="0062181E">
              <w:rPr>
                <w:lang w:val="en-GB"/>
              </w:rPr>
              <w:t>Further discuss the model with and without NW signalling in phase II (if needed).</w:t>
            </w:r>
          </w:p>
          <w:p w14:paraId="29976AC0" w14:textId="77777777" w:rsidR="001B05DD" w:rsidRPr="0062181E" w:rsidRDefault="001B05DD" w:rsidP="00DB08CD">
            <w:pPr>
              <w:rPr>
                <w:lang w:val="en-GB"/>
              </w:rPr>
            </w:pPr>
          </w:p>
        </w:tc>
      </w:tr>
    </w:tbl>
    <w:p w14:paraId="6FBA8BE8" w14:textId="77777777" w:rsidR="001B05DD" w:rsidRDefault="001B05DD" w:rsidP="00B10F36"/>
    <w:p w14:paraId="0ADF10FF" w14:textId="07697F94" w:rsidR="00BA0573" w:rsidRPr="00BA0573" w:rsidRDefault="00496986" w:rsidP="00BA0573">
      <w:r>
        <w:t>Nokia maintains the position from RAN#93</w:t>
      </w:r>
      <w:r w:rsidR="00934F08">
        <w:t>e</w:t>
      </w:r>
      <w:r w:rsidR="00BE3D6C">
        <w:t xml:space="preserve">, that the UE can obtain what is needed by blind detection and </w:t>
      </w:r>
      <w:r w:rsidR="0063759C">
        <w:t xml:space="preserve">that the </w:t>
      </w:r>
      <w:r w:rsidR="000665E7">
        <w:t xml:space="preserve">interfering cell’s frame </w:t>
      </w:r>
      <w:r w:rsidR="0063759C">
        <w:t xml:space="preserve">timing and MBSFN subframe configuration could be inferred from the serving cell, leaving only the </w:t>
      </w:r>
      <w:r w:rsidR="000665E7">
        <w:t xml:space="preserve">CRS </w:t>
      </w:r>
      <w:r w:rsidR="0063759C">
        <w:t xml:space="preserve">v-shift and number of CRS ports to be detected, which should be straightforward. </w:t>
      </w:r>
    </w:p>
    <w:p w14:paraId="1F3CF047" w14:textId="18C79AD5" w:rsidR="003011C8" w:rsidRDefault="0073395E" w:rsidP="003011C8">
      <w:r w:rsidRPr="00577A11">
        <w:t>During</w:t>
      </w:r>
      <w:r>
        <w:t xml:space="preserve"> the discussions in RAN</w:t>
      </w:r>
      <w:r w:rsidR="00F13080">
        <w:t xml:space="preserve">#93e companies generally </w:t>
      </w:r>
      <w:r w:rsidR="004314B2">
        <w:t>acknowledged</w:t>
      </w:r>
      <w:r w:rsidR="00F13080">
        <w:t xml:space="preserve">, that </w:t>
      </w:r>
      <w:r w:rsidR="00F46A68">
        <w:t xml:space="preserve">for scenario 1 where DSS </w:t>
      </w:r>
      <w:r w:rsidR="005D537B">
        <w:t xml:space="preserve">is available, most of the required configuration information would be available for the UE as part of the RM </w:t>
      </w:r>
      <w:r w:rsidR="00A053F0">
        <w:t>(</w:t>
      </w:r>
      <w:r w:rsidR="005D537B">
        <w:t>DSS</w:t>
      </w:r>
      <w:r w:rsidR="00A053F0">
        <w:t>)</w:t>
      </w:r>
      <w:r w:rsidR="005D537B">
        <w:t>.</w:t>
      </w:r>
      <w:r w:rsidR="006107BE">
        <w:t xml:space="preserve"> It was </w:t>
      </w:r>
      <w:proofErr w:type="gramStart"/>
      <w:r w:rsidR="0094434C">
        <w:t xml:space="preserve">a </w:t>
      </w:r>
      <w:r w:rsidR="006107BE">
        <w:t xml:space="preserve">general </w:t>
      </w:r>
      <w:r w:rsidR="00D22FAE">
        <w:t>consensus</w:t>
      </w:r>
      <w:proofErr w:type="gramEnd"/>
      <w:r w:rsidR="006107BE">
        <w:t xml:space="preserve">, that </w:t>
      </w:r>
      <w:r w:rsidR="002C4F91">
        <w:t xml:space="preserve">remaining information </w:t>
      </w:r>
      <w:r w:rsidR="00AF474E">
        <w:t>c</w:t>
      </w:r>
      <w:r w:rsidR="00A5155C">
        <w:t>an</w:t>
      </w:r>
      <w:r w:rsidR="00AF474E">
        <w:t xml:space="preserve"> be </w:t>
      </w:r>
      <w:r w:rsidR="008911DB">
        <w:t>found</w:t>
      </w:r>
      <w:r w:rsidR="00AF474E">
        <w:t xml:space="preserve"> </w:t>
      </w:r>
      <w:r w:rsidR="00221FCD">
        <w:t>without NWA.</w:t>
      </w:r>
    </w:p>
    <w:p w14:paraId="2CAB46E4" w14:textId="48FADC20" w:rsidR="008A714E" w:rsidRDefault="0010781C" w:rsidP="00B10F36">
      <w:pPr>
        <w:rPr>
          <w:lang w:val="en-GB"/>
        </w:rPr>
      </w:pPr>
      <w:r>
        <w:rPr>
          <w:lang w:val="en-GB"/>
        </w:rPr>
        <w:t xml:space="preserve">For scenario 2 it is understood that no CRS information </w:t>
      </w:r>
      <w:r w:rsidR="00400836">
        <w:rPr>
          <w:lang w:val="en-GB"/>
        </w:rPr>
        <w:t xml:space="preserve">from interfering </w:t>
      </w:r>
      <w:r w:rsidR="00F201F6">
        <w:rPr>
          <w:lang w:val="en-GB"/>
        </w:rPr>
        <w:t xml:space="preserve">cells </w:t>
      </w:r>
      <w:r>
        <w:rPr>
          <w:lang w:val="en-GB"/>
        </w:rPr>
        <w:t>will be available for the NR UE as DSS i</w:t>
      </w:r>
      <w:r w:rsidR="001D2AD8">
        <w:rPr>
          <w:lang w:val="en-GB"/>
        </w:rPr>
        <w:t>s</w:t>
      </w:r>
      <w:r>
        <w:rPr>
          <w:lang w:val="en-GB"/>
        </w:rPr>
        <w:t xml:space="preserve"> not part of scenario 2</w:t>
      </w:r>
      <w:r w:rsidR="00EA49BF">
        <w:rPr>
          <w:lang w:val="en-GB"/>
        </w:rPr>
        <w:t>.</w:t>
      </w:r>
      <w:r>
        <w:rPr>
          <w:lang w:val="en-GB"/>
        </w:rPr>
        <w:t xml:space="preserve"> </w:t>
      </w:r>
      <w:r w:rsidR="00EA49BF">
        <w:rPr>
          <w:lang w:val="en-GB"/>
        </w:rPr>
        <w:t>H</w:t>
      </w:r>
      <w:r>
        <w:rPr>
          <w:lang w:val="en-GB"/>
        </w:rPr>
        <w:t>owever</w:t>
      </w:r>
      <w:r w:rsidR="00EA49BF">
        <w:rPr>
          <w:lang w:val="en-GB"/>
        </w:rPr>
        <w:t>,</w:t>
      </w:r>
      <w:r>
        <w:rPr>
          <w:lang w:val="en-GB"/>
        </w:rPr>
        <w:t xml:space="preserve"> it is at this time not fully understood how widespread scenario 2 </w:t>
      </w:r>
      <w:proofErr w:type="gramStart"/>
      <w:r>
        <w:rPr>
          <w:lang w:val="en-GB"/>
        </w:rPr>
        <w:t>actually is</w:t>
      </w:r>
      <w:proofErr w:type="gramEnd"/>
      <w:r w:rsidR="00F201F6">
        <w:rPr>
          <w:lang w:val="en-GB"/>
        </w:rPr>
        <w:t xml:space="preserve"> and </w:t>
      </w:r>
      <w:r w:rsidR="000065FB">
        <w:rPr>
          <w:lang w:val="en-GB"/>
        </w:rPr>
        <w:t xml:space="preserve">the impact of requiring blind detection for scenario 2 </w:t>
      </w:r>
      <w:r w:rsidR="00134C45">
        <w:rPr>
          <w:lang w:val="en-GB"/>
        </w:rPr>
        <w:t xml:space="preserve">compared to introducing NWA </w:t>
      </w:r>
      <w:r w:rsidR="000065FB">
        <w:rPr>
          <w:lang w:val="en-GB"/>
        </w:rPr>
        <w:t>has to be further discussed</w:t>
      </w:r>
      <w:r>
        <w:rPr>
          <w:lang w:val="en-GB"/>
        </w:rPr>
        <w:t>.</w:t>
      </w:r>
      <w:r w:rsidR="008A714E" w:rsidRPr="0010781C" w:rsidDel="00F3598C">
        <w:rPr>
          <w:lang w:val="en-GB"/>
        </w:rPr>
        <w:t xml:space="preserve"> </w:t>
      </w:r>
    </w:p>
    <w:p w14:paraId="19A0A122" w14:textId="75501386" w:rsidR="00B10F36" w:rsidRPr="00577A11" w:rsidRDefault="00D13B80" w:rsidP="00B10F36">
      <w:pPr>
        <w:rPr>
          <w:highlight w:val="yellow"/>
          <w:lang w:val="en-GB"/>
        </w:rPr>
      </w:pPr>
      <w:r>
        <w:rPr>
          <w:lang w:val="en-GB"/>
        </w:rPr>
        <w:t xml:space="preserve">To ensure </w:t>
      </w:r>
      <w:r w:rsidR="00E1021A">
        <w:rPr>
          <w:lang w:val="en-GB"/>
        </w:rPr>
        <w:t xml:space="preserve">low RAN4 impact </w:t>
      </w:r>
      <w:r w:rsidR="00304EB5">
        <w:rPr>
          <w:lang w:val="en-GB"/>
        </w:rPr>
        <w:t xml:space="preserve">as </w:t>
      </w:r>
      <w:r w:rsidR="007F7F00">
        <w:rPr>
          <w:lang w:val="en-GB"/>
        </w:rPr>
        <w:t xml:space="preserve">proposed </w:t>
      </w:r>
      <w:r w:rsidR="00304EB5">
        <w:rPr>
          <w:lang w:val="en-GB"/>
        </w:rPr>
        <w:t xml:space="preserve">in </w:t>
      </w:r>
      <w:r w:rsidR="001D2AD8">
        <w:rPr>
          <w:lang w:val="en-GB"/>
        </w:rPr>
        <w:fldChar w:fldCharType="begin"/>
      </w:r>
      <w:r w:rsidR="001D2AD8">
        <w:rPr>
          <w:lang w:val="en-GB"/>
        </w:rPr>
        <w:instrText xml:space="preserve"> REF _Ref85633307 \r \h </w:instrText>
      </w:r>
      <w:r w:rsidR="001D2AD8">
        <w:rPr>
          <w:lang w:val="en-GB"/>
        </w:rPr>
      </w:r>
      <w:r w:rsidR="001D2AD8">
        <w:rPr>
          <w:lang w:val="en-GB"/>
        </w:rPr>
        <w:fldChar w:fldCharType="separate"/>
      </w:r>
      <w:r w:rsidR="00FC3F29">
        <w:rPr>
          <w:lang w:val="en-GB"/>
        </w:rPr>
        <w:t>[6]</w:t>
      </w:r>
      <w:r w:rsidR="001D2AD8">
        <w:rPr>
          <w:lang w:val="en-GB"/>
        </w:rPr>
        <w:fldChar w:fldCharType="end"/>
      </w:r>
      <w:r w:rsidR="003756C8">
        <w:rPr>
          <w:lang w:val="en-GB"/>
        </w:rPr>
        <w:t>,</w:t>
      </w:r>
      <w:r w:rsidR="008D65C7">
        <w:rPr>
          <w:lang w:val="en-GB"/>
        </w:rPr>
        <w:t xml:space="preserve"> the </w:t>
      </w:r>
      <w:r w:rsidR="00940143">
        <w:rPr>
          <w:lang w:val="en-GB"/>
        </w:rPr>
        <w:t xml:space="preserve">requirements should initially be done </w:t>
      </w:r>
      <w:r w:rsidR="00FB33ED">
        <w:rPr>
          <w:lang w:val="en-GB"/>
        </w:rPr>
        <w:t>with LLR Weighting</w:t>
      </w:r>
      <w:r w:rsidR="00376DC9">
        <w:rPr>
          <w:lang w:val="en-GB"/>
        </w:rPr>
        <w:t xml:space="preserve"> </w:t>
      </w:r>
      <w:r w:rsidR="00FB33ED">
        <w:rPr>
          <w:lang w:val="en-GB"/>
        </w:rPr>
        <w:t xml:space="preserve">using </w:t>
      </w:r>
      <w:r w:rsidR="00940143">
        <w:rPr>
          <w:lang w:val="en-GB"/>
        </w:rPr>
        <w:t>scenario 1</w:t>
      </w:r>
      <w:r w:rsidR="00376DC9">
        <w:rPr>
          <w:lang w:val="en-GB"/>
        </w:rPr>
        <w:t xml:space="preserve"> as baseline</w:t>
      </w:r>
      <w:r w:rsidR="001D2AD8">
        <w:rPr>
          <w:lang w:val="en-GB"/>
        </w:rPr>
        <w:t>.</w:t>
      </w:r>
      <w:r w:rsidR="007F7F00">
        <w:rPr>
          <w:lang w:val="en-GB"/>
        </w:rPr>
        <w:t xml:space="preserve"> </w:t>
      </w:r>
      <w:r w:rsidR="001D2AD8">
        <w:rPr>
          <w:lang w:val="en-GB"/>
        </w:rPr>
        <w:t>I</w:t>
      </w:r>
      <w:r w:rsidR="00940143">
        <w:rPr>
          <w:lang w:val="en-GB"/>
        </w:rPr>
        <w:t xml:space="preserve">n this scenario the RM </w:t>
      </w:r>
      <w:r w:rsidR="00A5110C">
        <w:rPr>
          <w:lang w:val="en-GB"/>
        </w:rPr>
        <w:t>feature will already provid</w:t>
      </w:r>
      <w:r w:rsidR="000665E7">
        <w:rPr>
          <w:lang w:val="en-GB"/>
        </w:rPr>
        <w:t>e</w:t>
      </w:r>
      <w:r w:rsidR="00A5110C">
        <w:rPr>
          <w:lang w:val="en-GB"/>
        </w:rPr>
        <w:t xml:space="preserve"> </w:t>
      </w:r>
      <w:r w:rsidR="0052701A">
        <w:rPr>
          <w:lang w:val="en-GB"/>
        </w:rPr>
        <w:t xml:space="preserve">relevant </w:t>
      </w:r>
      <w:r w:rsidR="00947AD9">
        <w:rPr>
          <w:lang w:val="en-GB"/>
        </w:rPr>
        <w:t>information to the NR UE</w:t>
      </w:r>
      <w:r w:rsidR="00A8625A">
        <w:rPr>
          <w:lang w:val="en-GB"/>
        </w:rPr>
        <w:t xml:space="preserve"> enabling the NR UE to run CRS-IM </w:t>
      </w:r>
      <w:r w:rsidR="00306FD4">
        <w:rPr>
          <w:lang w:val="en-GB"/>
        </w:rPr>
        <w:t>without use of NWA</w:t>
      </w:r>
      <w:r w:rsidR="00FB7D30">
        <w:rPr>
          <w:lang w:val="en-GB"/>
        </w:rPr>
        <w:t xml:space="preserve"> </w:t>
      </w:r>
      <w:r w:rsidR="00D54713">
        <w:rPr>
          <w:lang w:val="en-GB"/>
        </w:rPr>
        <w:t>when using LLR Weighting</w:t>
      </w:r>
      <w:r w:rsidR="00144FFE">
        <w:rPr>
          <w:lang w:val="en-GB"/>
        </w:rPr>
        <w:t xml:space="preserve"> and </w:t>
      </w:r>
      <w:r w:rsidR="00AC6C36">
        <w:rPr>
          <w:lang w:val="en-GB"/>
        </w:rPr>
        <w:t>with no</w:t>
      </w:r>
      <w:r w:rsidR="00144FFE">
        <w:rPr>
          <w:lang w:val="en-GB"/>
        </w:rPr>
        <w:t xml:space="preserve"> </w:t>
      </w:r>
      <w:r w:rsidR="00D05E5B">
        <w:rPr>
          <w:lang w:val="en-GB"/>
        </w:rPr>
        <w:t>need of blind detection of missing parameters</w:t>
      </w:r>
      <w:r w:rsidR="00306FD4">
        <w:rPr>
          <w:lang w:val="en-GB"/>
        </w:rPr>
        <w:t>.</w:t>
      </w:r>
    </w:p>
    <w:p w14:paraId="373211F2" w14:textId="7395B94E" w:rsidR="00856DEB" w:rsidRDefault="00856DEB" w:rsidP="00B10F36">
      <w:pPr>
        <w:rPr>
          <w:lang w:val="en-GB"/>
        </w:rPr>
      </w:pPr>
      <w:r>
        <w:rPr>
          <w:lang w:val="en-GB"/>
        </w:rPr>
        <w:t>Hence, we observe:</w:t>
      </w:r>
    </w:p>
    <w:p w14:paraId="02284844" w14:textId="00496440" w:rsidR="0001097D" w:rsidRDefault="00FB4F5E" w:rsidP="00FB4F5E">
      <w:pPr>
        <w:pStyle w:val="RAN4observation0"/>
      </w:pPr>
      <w:r>
        <w:t xml:space="preserve">Scenario 1 does not require </w:t>
      </w:r>
      <w:r w:rsidR="009F259A">
        <w:t>NWA for LLR</w:t>
      </w:r>
      <w:r w:rsidR="00847100">
        <w:t xml:space="preserve"> Weighting </w:t>
      </w:r>
      <w:r w:rsidR="007359E3">
        <w:t xml:space="preserve">as </w:t>
      </w:r>
      <w:r w:rsidR="003250D2">
        <w:t xml:space="preserve">the </w:t>
      </w:r>
      <w:r w:rsidR="007359E3">
        <w:t xml:space="preserve">required information is already available </w:t>
      </w:r>
      <w:r w:rsidR="004E4A1E">
        <w:t>to the UE when in a DSS serving cell scenario</w:t>
      </w:r>
      <w:r w:rsidR="0010458A">
        <w:t>.</w:t>
      </w:r>
      <w:r w:rsidR="0010458A" w:rsidDel="0010458A">
        <w:t xml:space="preserve"> </w:t>
      </w:r>
    </w:p>
    <w:p w14:paraId="7F467E63" w14:textId="7D55B35E" w:rsidR="002739A0" w:rsidRDefault="004A34E4" w:rsidP="004E4A1E">
      <w:pPr>
        <w:pStyle w:val="RAN4observation0"/>
      </w:pPr>
      <w:r>
        <w:t>The exten</w:t>
      </w:r>
      <w:r w:rsidR="000665E7">
        <w:t>t</w:t>
      </w:r>
      <w:r>
        <w:t xml:space="preserve"> of the deployment of scenario 2 </w:t>
      </w:r>
      <w:r w:rsidR="005D33FD">
        <w:t>is unclear</w:t>
      </w:r>
      <w:r w:rsidR="000665E7">
        <w:t xml:space="preserve"> and optimizing for it may not be practical</w:t>
      </w:r>
      <w:r w:rsidR="007A14F0">
        <w:t xml:space="preserve">. </w:t>
      </w:r>
    </w:p>
    <w:p w14:paraId="2D7C6E16" w14:textId="22919178" w:rsidR="004A1912" w:rsidRDefault="004A1912" w:rsidP="004A1912">
      <w:r>
        <w:lastRenderedPageBreak/>
        <w:t>This leads to the following proposal</w:t>
      </w:r>
      <w:r w:rsidR="00BC0BCB">
        <w:t>s</w:t>
      </w:r>
      <w:r>
        <w:t>:</w:t>
      </w:r>
    </w:p>
    <w:p w14:paraId="4F2AC8D7" w14:textId="77777777" w:rsidR="00BC0BCB" w:rsidRPr="008407C7" w:rsidRDefault="00BC0BCB" w:rsidP="00BC0BCB">
      <w:pPr>
        <w:pStyle w:val="RAN4proposal"/>
        <w:numPr>
          <w:ilvl w:val="0"/>
          <w:numId w:val="27"/>
        </w:numPr>
        <w:rPr>
          <w:lang w:val="en-GB"/>
        </w:rPr>
      </w:pPr>
      <w:r w:rsidRPr="008407C7">
        <w:rPr>
          <w:lang w:val="en-GB"/>
        </w:rPr>
        <w:t>LLR Weighting does not require NWA, at least for scenario 1</w:t>
      </w:r>
      <w:r>
        <w:rPr>
          <w:lang w:val="en-GB"/>
        </w:rPr>
        <w:t xml:space="preserve"> </w:t>
      </w:r>
      <w:r>
        <w:t>(</w:t>
      </w:r>
      <w:r w:rsidRPr="00BC0BCB">
        <w:t>LTE and NR DSS</w:t>
      </w:r>
      <w:r>
        <w:t>)</w:t>
      </w:r>
    </w:p>
    <w:p w14:paraId="4AE64495" w14:textId="47B5549E" w:rsidR="00FE12C7" w:rsidRPr="00FE12C7" w:rsidRDefault="00782C43" w:rsidP="002739A0">
      <w:pPr>
        <w:pStyle w:val="RAN4proposal"/>
      </w:pPr>
      <w:r>
        <w:t>RAN4 should focus on scenario 1</w:t>
      </w:r>
      <w:r w:rsidR="00BC0BCB">
        <w:t xml:space="preserve"> (</w:t>
      </w:r>
      <w:r w:rsidR="00BC0BCB" w:rsidRPr="00BC0BCB">
        <w:t>LTE and NR DSS</w:t>
      </w:r>
      <w:r w:rsidR="00BC0BCB">
        <w:t>)</w:t>
      </w:r>
      <w:r w:rsidR="00786B8C">
        <w:t xml:space="preserve"> </w:t>
      </w:r>
      <w:r w:rsidR="002739A0">
        <w:t>at</w:t>
      </w:r>
      <w:r w:rsidR="008235E9">
        <w:t xml:space="preserve"> </w:t>
      </w:r>
      <w:r w:rsidR="002739A0">
        <w:t xml:space="preserve">least </w:t>
      </w:r>
      <w:r w:rsidR="00786B8C">
        <w:t>until scenario 2 impact is clarified.</w:t>
      </w:r>
    </w:p>
    <w:p w14:paraId="40081FFA" w14:textId="49D8A41D" w:rsidR="00635DE7" w:rsidRPr="001A78BA" w:rsidRDefault="00B57F92" w:rsidP="00B57F92">
      <w:pPr>
        <w:pStyle w:val="RAN4H2"/>
      </w:pPr>
      <w:r>
        <w:t>Parameter Selection</w:t>
      </w:r>
    </w:p>
    <w:p w14:paraId="57EFEA54" w14:textId="1C09F5D1" w:rsidR="00635DE7" w:rsidRDefault="007F7F00" w:rsidP="00D125A9">
      <w:pPr>
        <w:rPr>
          <w:lang w:val="en-GB"/>
        </w:rPr>
      </w:pPr>
      <w:r>
        <w:t xml:space="preserve">As discussed in our contribution on receiver assumptions </w:t>
      </w:r>
      <w:r>
        <w:rPr>
          <w:lang w:val="en-GB"/>
        </w:rPr>
        <w:fldChar w:fldCharType="begin"/>
      </w:r>
      <w:r>
        <w:rPr>
          <w:lang w:val="en-GB"/>
        </w:rPr>
        <w:instrText xml:space="preserve"> REF _Ref85633307 \r \h </w:instrText>
      </w:r>
      <w:r>
        <w:rPr>
          <w:lang w:val="en-GB"/>
        </w:rPr>
      </w:r>
      <w:r>
        <w:rPr>
          <w:lang w:val="en-GB"/>
        </w:rPr>
        <w:fldChar w:fldCharType="separate"/>
      </w:r>
      <w:r w:rsidR="00FC3F29">
        <w:rPr>
          <w:lang w:val="en-GB"/>
        </w:rPr>
        <w:t>[6]</w:t>
      </w:r>
      <w:r>
        <w:rPr>
          <w:lang w:val="en-GB"/>
        </w:rPr>
        <w:fldChar w:fldCharType="end"/>
      </w:r>
      <w:r>
        <w:rPr>
          <w:lang w:val="en-GB"/>
        </w:rPr>
        <w:t xml:space="preserve"> companies have provided a set of parameters required for CRS-IM, which </w:t>
      </w:r>
      <w:proofErr w:type="gramStart"/>
      <w:r>
        <w:rPr>
          <w:lang w:val="en-GB"/>
        </w:rPr>
        <w:t>has to</w:t>
      </w:r>
      <w:proofErr w:type="gramEnd"/>
      <w:r>
        <w:rPr>
          <w:lang w:val="en-GB"/>
        </w:rPr>
        <w:t xml:space="preserve"> be available to the NR UE</w:t>
      </w:r>
      <w:r w:rsidR="004A1912">
        <w:rPr>
          <w:lang w:val="en-GB"/>
        </w:rPr>
        <w:t xml:space="preserve"> to enable CRS-IM</w:t>
      </w:r>
      <w:r>
        <w:rPr>
          <w:lang w:val="en-GB"/>
        </w:rPr>
        <w:t xml:space="preserve">. </w:t>
      </w:r>
    </w:p>
    <w:p w14:paraId="0379ED99" w14:textId="77777777" w:rsidR="004A1912" w:rsidRDefault="004A1912" w:rsidP="004A1912">
      <w:pPr>
        <w:rPr>
          <w:lang w:val="en-GB"/>
        </w:rPr>
      </w:pPr>
      <w:r>
        <w:rPr>
          <w:lang w:val="en-GB"/>
        </w:rPr>
        <w:t>Hence, we observe:</w:t>
      </w:r>
    </w:p>
    <w:p w14:paraId="12F5C8EC" w14:textId="779CAEE4" w:rsidR="00FE12C7" w:rsidRDefault="007F7F00" w:rsidP="00FE12C7">
      <w:pPr>
        <w:pStyle w:val="RAN4observation0"/>
      </w:pPr>
      <w:r>
        <w:t>C</w:t>
      </w:r>
      <w:r w:rsidR="00350A09">
        <w:t xml:space="preserve">ompanies have provided </w:t>
      </w:r>
      <w:r w:rsidR="00646F8C">
        <w:t>a set</w:t>
      </w:r>
      <w:r w:rsidR="00C33444">
        <w:t xml:space="preserve"> of </w:t>
      </w:r>
      <w:r w:rsidR="00480216">
        <w:t xml:space="preserve">parameters </w:t>
      </w:r>
      <w:r w:rsidR="00C81420">
        <w:t>required for CRS-IM which has to be available to the NR UE</w:t>
      </w:r>
      <w:r w:rsidR="00586264">
        <w:t xml:space="preserve">. This </w:t>
      </w:r>
      <w:r w:rsidR="00D3090C">
        <w:t>set</w:t>
      </w:r>
      <w:r w:rsidR="00586264">
        <w:t xml:space="preserve"> can be used as baseline for further discussion</w:t>
      </w:r>
      <w:r w:rsidR="002A015C">
        <w:t xml:space="preserve"> into the need for NWA.</w:t>
      </w:r>
    </w:p>
    <w:p w14:paraId="50EE5664" w14:textId="54A99ECB" w:rsidR="004A1912" w:rsidRPr="004A1912" w:rsidRDefault="004A1912" w:rsidP="004A1912">
      <w:pPr>
        <w:rPr>
          <w:lang w:val="en-GB"/>
        </w:rPr>
      </w:pPr>
      <w:r>
        <w:rPr>
          <w:lang w:val="en-GB"/>
        </w:rPr>
        <w:t>This leads to the following proposal:</w:t>
      </w:r>
    </w:p>
    <w:p w14:paraId="7BD0D673" w14:textId="49C1BB8C" w:rsidR="00A5077C" w:rsidRDefault="0059559B" w:rsidP="003B04B8">
      <w:pPr>
        <w:pStyle w:val="RAN4proposal"/>
        <w:rPr>
          <w:lang w:val="en-GB"/>
        </w:rPr>
      </w:pPr>
      <w:r>
        <w:rPr>
          <w:lang w:val="en-GB"/>
        </w:rPr>
        <w:t xml:space="preserve">Use the provided set of parameters </w:t>
      </w:r>
      <w:r w:rsidR="00CA0744">
        <w:rPr>
          <w:lang w:val="en-GB"/>
        </w:rPr>
        <w:t>required for CRS-IM as baseline for further discussion into the need for NWA.</w:t>
      </w:r>
    </w:p>
    <w:p w14:paraId="7A2238B9" w14:textId="36358087" w:rsidR="003B04B8" w:rsidRDefault="00B57F92" w:rsidP="00B57F92">
      <w:pPr>
        <w:pStyle w:val="RAN4H2"/>
      </w:pPr>
      <w:r>
        <w:t>Misdetection</w:t>
      </w:r>
    </w:p>
    <w:p w14:paraId="08FBA490" w14:textId="1919FA9F" w:rsidR="001223DB" w:rsidRDefault="001223DB" w:rsidP="00EF296A">
      <w:r>
        <w:t xml:space="preserve">Some companies have included </w:t>
      </w:r>
      <w:r w:rsidR="004A1912">
        <w:t>misdetection</w:t>
      </w:r>
      <w:r>
        <w:t xml:space="preserve"> in the simulations on how blind detection might impact the effectiveness of CRS-IM compared to using NWA. It is our opinion, that if interference is strong enough to significantly impact performance, then blind detection of </w:t>
      </w:r>
      <w:r w:rsidR="0070474E">
        <w:t>its</w:t>
      </w:r>
      <w:r>
        <w:t xml:space="preserve"> parameters should have a rather high success rate. As such, we expect the blind detection to be robust with a few detection errors in the relevant interference scenarios.</w:t>
      </w:r>
    </w:p>
    <w:p w14:paraId="712A8D73" w14:textId="77777777" w:rsidR="004A1912" w:rsidRDefault="004A1912" w:rsidP="004A1912">
      <w:pPr>
        <w:rPr>
          <w:lang w:val="en-GB"/>
        </w:rPr>
      </w:pPr>
      <w:r>
        <w:rPr>
          <w:lang w:val="en-GB"/>
        </w:rPr>
        <w:t>Hence, we observe:</w:t>
      </w:r>
    </w:p>
    <w:p w14:paraId="716A3604" w14:textId="4EDF435A" w:rsidR="00A5077C" w:rsidRDefault="00756926" w:rsidP="00A5077C">
      <w:pPr>
        <w:pStyle w:val="RAN4observation0"/>
      </w:pPr>
      <w:r>
        <w:t xml:space="preserve">CRS-IM will only be effective </w:t>
      </w:r>
      <w:r w:rsidR="0094075F">
        <w:t>when handling high interference</w:t>
      </w:r>
      <w:r w:rsidR="00E81D0B">
        <w:t>, hereby</w:t>
      </w:r>
      <w:r w:rsidR="0094075F">
        <w:t xml:space="preserve"> it can be assumed that blind detection will </w:t>
      </w:r>
      <w:r w:rsidR="0092751A">
        <w:t xml:space="preserve">work without </w:t>
      </w:r>
      <w:r w:rsidR="009A7671">
        <w:t>degradation of the detected CRS information,</w:t>
      </w:r>
      <w:r w:rsidR="00DB2CC1">
        <w:t xml:space="preserve"> as </w:t>
      </w:r>
      <w:r w:rsidR="004E4223">
        <w:t>the interferer can be detected with high accuracy</w:t>
      </w:r>
      <w:r w:rsidR="00F43CD0">
        <w:t>.</w:t>
      </w:r>
    </w:p>
    <w:p w14:paraId="6627B088" w14:textId="2958A727" w:rsidR="004A1912" w:rsidRPr="004A1912" w:rsidRDefault="004A1912" w:rsidP="004A1912">
      <w:pPr>
        <w:rPr>
          <w:lang w:val="en-GB"/>
        </w:rPr>
      </w:pPr>
      <w:r>
        <w:t>This leads to the following proposal:</w:t>
      </w:r>
    </w:p>
    <w:p w14:paraId="60FB2B87" w14:textId="38034E54" w:rsidR="00EF516C" w:rsidRDefault="001223DB" w:rsidP="003B04B8">
      <w:pPr>
        <w:pStyle w:val="RAN4proposal"/>
        <w:rPr>
          <w:lang w:val="en-GB"/>
        </w:rPr>
      </w:pPr>
      <w:r>
        <w:rPr>
          <w:lang w:val="en-GB"/>
        </w:rPr>
        <w:t xml:space="preserve">Do not include </w:t>
      </w:r>
      <w:r w:rsidR="004A1912">
        <w:rPr>
          <w:lang w:val="en-GB"/>
        </w:rPr>
        <w:t>misdetection in the requirement</w:t>
      </w:r>
      <w:r>
        <w:rPr>
          <w:lang w:val="en-GB"/>
        </w:rPr>
        <w:t xml:space="preserve"> </w:t>
      </w:r>
      <w:r w:rsidR="004A1912">
        <w:rPr>
          <w:lang w:val="en-GB"/>
        </w:rPr>
        <w:t>for CRS-IM when using blind detection.</w:t>
      </w:r>
    </w:p>
    <w:p w14:paraId="5ED95D6B" w14:textId="598E5EF2" w:rsidR="00244CF2" w:rsidRDefault="00244CF2" w:rsidP="005C23A4">
      <w:pPr>
        <w:rPr>
          <w:lang w:val="en-GB"/>
        </w:rPr>
      </w:pPr>
    </w:p>
    <w:p w14:paraId="45DD4D32" w14:textId="77777777" w:rsidR="00B57F92" w:rsidRDefault="00B57F92" w:rsidP="005C23A4">
      <w:pPr>
        <w:rPr>
          <w:lang w:val="en-GB"/>
        </w:rPr>
      </w:pPr>
    </w:p>
    <w:p w14:paraId="7FB5D6AC" w14:textId="77777777" w:rsidR="00C21ADB" w:rsidRPr="0028713C" w:rsidRDefault="00C21ADB" w:rsidP="00C21ADB">
      <w:pPr>
        <w:pStyle w:val="RAN4H1"/>
      </w:pPr>
      <w:r w:rsidRPr="0028713C">
        <w:t>Conclusion</w:t>
      </w:r>
    </w:p>
    <w:p w14:paraId="6B7E5D76" w14:textId="065B4DCC" w:rsidR="00031D97" w:rsidRDefault="00C21ADB" w:rsidP="00C21ADB">
      <w:pPr>
        <w:rPr>
          <w:lang w:val="en-GB"/>
        </w:rPr>
      </w:pPr>
      <w:r w:rsidRPr="00B71FD3">
        <w:rPr>
          <w:lang w:val="en-GB"/>
        </w:rPr>
        <w:t xml:space="preserve">In this contribution we have provided our views on various open </w:t>
      </w:r>
      <w:r w:rsidR="007B629F">
        <w:rPr>
          <w:lang w:val="en-GB"/>
        </w:rPr>
        <w:t>issues with relation</w:t>
      </w:r>
      <w:r w:rsidR="0080568D">
        <w:rPr>
          <w:lang w:val="en-GB"/>
        </w:rPr>
        <w:t xml:space="preserve"> to the need for Network Assistance </w:t>
      </w:r>
      <w:proofErr w:type="spellStart"/>
      <w:r w:rsidR="0080568D">
        <w:rPr>
          <w:lang w:val="en-GB"/>
        </w:rPr>
        <w:t>signaling</w:t>
      </w:r>
      <w:proofErr w:type="spellEnd"/>
      <w:r w:rsidR="001817C6">
        <w:rPr>
          <w:lang w:val="en-GB"/>
        </w:rPr>
        <w:t xml:space="preserve"> for CRS-IM scenarios</w:t>
      </w:r>
      <w:r w:rsidR="00BC359C">
        <w:rPr>
          <w:lang w:val="en-GB"/>
        </w:rPr>
        <w:t xml:space="preserve">. </w:t>
      </w:r>
      <w:r w:rsidR="00B43F31">
        <w:rPr>
          <w:lang w:val="en-GB"/>
        </w:rPr>
        <w:t xml:space="preserve">We make </w:t>
      </w:r>
      <w:r w:rsidR="00AA2F12">
        <w:rPr>
          <w:lang w:val="en-GB"/>
        </w:rPr>
        <w:t xml:space="preserve">proposal to not </w:t>
      </w:r>
      <w:r w:rsidR="00594254">
        <w:rPr>
          <w:lang w:val="en-GB"/>
        </w:rPr>
        <w:t>define requirements for</w:t>
      </w:r>
      <w:r w:rsidR="00AA2F12">
        <w:rPr>
          <w:lang w:val="en-GB"/>
        </w:rPr>
        <w:t xml:space="preserve"> </w:t>
      </w:r>
      <w:r w:rsidR="00594254">
        <w:rPr>
          <w:lang w:val="en-GB"/>
        </w:rPr>
        <w:t xml:space="preserve">NWA and not </w:t>
      </w:r>
      <w:r w:rsidR="00E40F37">
        <w:rPr>
          <w:lang w:val="en-GB"/>
        </w:rPr>
        <w:t xml:space="preserve">include misdetection in the requirements </w:t>
      </w:r>
      <w:r w:rsidR="00F404C5">
        <w:rPr>
          <w:lang w:val="en-GB"/>
        </w:rPr>
        <w:t>if</w:t>
      </w:r>
      <w:r w:rsidR="00E40F37">
        <w:rPr>
          <w:lang w:val="en-GB"/>
        </w:rPr>
        <w:t xml:space="preserve"> using blind detection</w:t>
      </w:r>
      <w:r w:rsidR="00031D97">
        <w:rPr>
          <w:lang w:val="en-GB"/>
        </w:rPr>
        <w:t>.</w:t>
      </w:r>
    </w:p>
    <w:p w14:paraId="7DF97CE5" w14:textId="14B05E7C" w:rsidR="00C21ADB" w:rsidRPr="00B71FD3" w:rsidRDefault="00C21ADB" w:rsidP="00C21ADB">
      <w:pPr>
        <w:rPr>
          <w:lang w:val="en-GB"/>
        </w:rPr>
      </w:pPr>
      <w:r w:rsidRPr="00B71FD3">
        <w:rPr>
          <w:lang w:val="en-GB"/>
        </w:rPr>
        <w:br/>
        <w:t>We have made the following observations and proposals:</w:t>
      </w:r>
    </w:p>
    <w:p w14:paraId="70456F2B" w14:textId="32C6C20D" w:rsidR="00DC2E19" w:rsidRDefault="00DC2E19" w:rsidP="00C21ADB">
      <w:pPr>
        <w:rPr>
          <w:lang w:val="en-GB"/>
        </w:rPr>
      </w:pPr>
    </w:p>
    <w:p w14:paraId="78CD8FE7" w14:textId="4D2581C7" w:rsidR="007B629F" w:rsidRPr="004332B1" w:rsidRDefault="00334AE4" w:rsidP="007B629F">
      <w:pPr>
        <w:rPr>
          <w:u w:val="single"/>
          <w:lang w:val="en-GB"/>
        </w:rPr>
      </w:pPr>
      <w:r w:rsidRPr="00611430">
        <w:rPr>
          <w:u w:val="single"/>
          <w:lang w:val="en-GB"/>
        </w:rPr>
        <w:t xml:space="preserve">Necessity of Network assistant </w:t>
      </w:r>
      <w:proofErr w:type="spellStart"/>
      <w:r w:rsidRPr="00611430">
        <w:rPr>
          <w:u w:val="single"/>
          <w:lang w:val="en-GB"/>
        </w:rPr>
        <w:t>signaling</w:t>
      </w:r>
      <w:proofErr w:type="spellEnd"/>
    </w:p>
    <w:p w14:paraId="65DDC727" w14:textId="1DC4BA8A" w:rsidR="00334AE4" w:rsidRDefault="00334AE4" w:rsidP="00334AE4">
      <w:pPr>
        <w:pStyle w:val="RAN4Observation"/>
        <w:numPr>
          <w:ilvl w:val="0"/>
          <w:numId w:val="7"/>
        </w:numPr>
      </w:pPr>
      <w:r>
        <w:t>Scenario 1 does not require NWA for LLR Weighting as the required information is already available to the UE when in a DSS serving cell scenario.</w:t>
      </w:r>
      <w:r w:rsidDel="0010458A">
        <w:t xml:space="preserve"> </w:t>
      </w:r>
    </w:p>
    <w:p w14:paraId="1F350DFC" w14:textId="6DA05CE3" w:rsidR="00BC0BCB" w:rsidRPr="00B57F92" w:rsidRDefault="00BC0BCB" w:rsidP="00B57F92">
      <w:pPr>
        <w:pStyle w:val="RAN4proposal"/>
        <w:numPr>
          <w:ilvl w:val="0"/>
          <w:numId w:val="28"/>
        </w:numPr>
        <w:rPr>
          <w:lang w:val="en-GB"/>
        </w:rPr>
      </w:pPr>
      <w:r w:rsidRPr="00B57F92">
        <w:rPr>
          <w:lang w:val="en-GB"/>
        </w:rPr>
        <w:t xml:space="preserve">LLR Weighting does not require NWA, at least for scenario 1 </w:t>
      </w:r>
      <w:r>
        <w:t>(</w:t>
      </w:r>
      <w:r w:rsidRPr="00BC0BCB">
        <w:t>LTE and NR DSS</w:t>
      </w:r>
      <w:r>
        <w:t>)</w:t>
      </w:r>
    </w:p>
    <w:p w14:paraId="082E0B19" w14:textId="77777777" w:rsidR="00334AE4" w:rsidRDefault="00334AE4" w:rsidP="00334AE4">
      <w:pPr>
        <w:pStyle w:val="RAN4Observation"/>
        <w:numPr>
          <w:ilvl w:val="0"/>
          <w:numId w:val="7"/>
        </w:numPr>
      </w:pPr>
      <w:r>
        <w:t xml:space="preserve">The extent of the deployment of scenario 2 is unclear and optimizing for it may not be practical. </w:t>
      </w:r>
    </w:p>
    <w:p w14:paraId="7FEE70E3" w14:textId="5BEC92B3" w:rsidR="00334AE4" w:rsidRPr="00FE12C7" w:rsidRDefault="00334AE4" w:rsidP="00B57F92">
      <w:pPr>
        <w:pStyle w:val="RAN4proposal"/>
      </w:pPr>
      <w:r>
        <w:t xml:space="preserve">RAN4 should focus on scenario 1 </w:t>
      </w:r>
      <w:r w:rsidR="00BC0BCB">
        <w:t>(</w:t>
      </w:r>
      <w:r w:rsidR="00BC0BCB" w:rsidRPr="00BC0BCB">
        <w:t>LTE and NR DSS</w:t>
      </w:r>
      <w:r w:rsidR="00BC0BCB">
        <w:t xml:space="preserve">) </w:t>
      </w:r>
      <w:r>
        <w:t>at least until scenario 2 impact is clarified.</w:t>
      </w:r>
    </w:p>
    <w:p w14:paraId="63DF2DF0" w14:textId="7F1222D7" w:rsidR="00DC2E19" w:rsidRPr="00B57F92" w:rsidRDefault="00BC0BCB" w:rsidP="00DC2E19">
      <w:pPr>
        <w:rPr>
          <w:u w:val="single"/>
          <w:lang w:val="en-GB"/>
        </w:rPr>
      </w:pPr>
      <w:r w:rsidRPr="00B57F92">
        <w:rPr>
          <w:u w:val="single"/>
          <w:lang w:val="en-GB"/>
        </w:rPr>
        <w:lastRenderedPageBreak/>
        <w:t>Parameter Selection</w:t>
      </w:r>
    </w:p>
    <w:p w14:paraId="58500B49" w14:textId="77777777" w:rsidR="00250DBB" w:rsidRDefault="00250DBB" w:rsidP="00250DBB">
      <w:pPr>
        <w:pStyle w:val="RAN4observation0"/>
      </w:pPr>
      <w:r>
        <w:t>Companies have provided a set of parameters required for CRS-IM which has to be available to the NR UE. This set can be used as baseline for further discussion into the need for NWA.</w:t>
      </w:r>
    </w:p>
    <w:p w14:paraId="22F9CED3" w14:textId="77777777" w:rsidR="00250DBB" w:rsidRDefault="00250DBB" w:rsidP="00250DBB">
      <w:pPr>
        <w:pStyle w:val="RAN4proposal"/>
        <w:rPr>
          <w:lang w:val="en-GB"/>
        </w:rPr>
      </w:pPr>
      <w:r>
        <w:rPr>
          <w:lang w:val="en-GB"/>
        </w:rPr>
        <w:t>Use the provided set of parameters required for CRS-IM as baseline for further discussion into the need for NWA.</w:t>
      </w:r>
    </w:p>
    <w:p w14:paraId="1CF99CB6" w14:textId="152EE720" w:rsidR="00250DBB" w:rsidRPr="00B57F92" w:rsidRDefault="00BC0BCB" w:rsidP="00611430">
      <w:pPr>
        <w:rPr>
          <w:u w:val="single"/>
          <w:lang w:val="en-GB"/>
        </w:rPr>
      </w:pPr>
      <w:r w:rsidRPr="00B57F92">
        <w:rPr>
          <w:u w:val="single"/>
          <w:lang w:val="en-GB"/>
        </w:rPr>
        <w:t>Misdetection</w:t>
      </w:r>
    </w:p>
    <w:p w14:paraId="30D70D0F" w14:textId="77777777" w:rsidR="00250DBB" w:rsidRDefault="00250DBB" w:rsidP="00611430">
      <w:pPr>
        <w:pStyle w:val="RAN4observation0"/>
      </w:pPr>
      <w:r>
        <w:t>CRS-IM will only be effective when handling high interference, hereby it can be assumed that blind detection will work without degradation of the detected CRS information, as the interferer can be detected with high accuracy.</w:t>
      </w:r>
    </w:p>
    <w:p w14:paraId="37DCDA11" w14:textId="2FED16FF" w:rsidR="00971B2C" w:rsidRDefault="00971B2C" w:rsidP="00971B2C">
      <w:pPr>
        <w:pStyle w:val="RAN4proposal"/>
        <w:rPr>
          <w:lang w:val="en-GB"/>
        </w:rPr>
      </w:pPr>
      <w:r w:rsidRPr="00971B2C">
        <w:rPr>
          <w:lang w:val="en-GB"/>
        </w:rPr>
        <w:t>Do not include misdetection in the requirement for CRS-IM when using blind detection.</w:t>
      </w:r>
    </w:p>
    <w:p w14:paraId="1565A302" w14:textId="77777777" w:rsidR="00B71FD3" w:rsidRDefault="00B71FD3" w:rsidP="00C21ADB">
      <w:pPr>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2EDBE5F8" w14:textId="5F8E4D5A" w:rsidR="000C0D80" w:rsidRDefault="00A805EC" w:rsidP="00F41115">
      <w:pPr>
        <w:pStyle w:val="ListParagraph"/>
        <w:numPr>
          <w:ilvl w:val="0"/>
          <w:numId w:val="5"/>
        </w:numPr>
        <w:ind w:right="-22"/>
        <w:rPr>
          <w:lang w:val="en-GB"/>
        </w:rPr>
      </w:pPr>
      <w:bookmarkStart w:id="4" w:name="_Ref46946874"/>
      <w:r w:rsidRPr="00A805EC">
        <w:rPr>
          <w:lang w:val="en-GB"/>
        </w:rPr>
        <w:t>R4-2115800</w:t>
      </w:r>
      <w:r>
        <w:rPr>
          <w:lang w:val="en-GB"/>
        </w:rPr>
        <w:t xml:space="preserve"> - </w:t>
      </w:r>
      <w:r w:rsidRPr="00A805EC">
        <w:rPr>
          <w:lang w:val="en-GB"/>
        </w:rPr>
        <w:t>Email discussion summary for [100-e][327] NR_perf_enh2_Demod_Part1</w:t>
      </w:r>
    </w:p>
    <w:p w14:paraId="777AE57E" w14:textId="2AA13E91" w:rsidR="00122589" w:rsidRDefault="00122589" w:rsidP="00F41115">
      <w:pPr>
        <w:pStyle w:val="ListParagraph"/>
        <w:numPr>
          <w:ilvl w:val="0"/>
          <w:numId w:val="5"/>
        </w:numPr>
        <w:ind w:right="-22"/>
        <w:rPr>
          <w:lang w:val="en-GB"/>
        </w:rPr>
      </w:pPr>
      <w:bookmarkStart w:id="5" w:name="_Ref82787578"/>
      <w:r w:rsidRPr="00122589">
        <w:rPr>
          <w:lang w:val="en-GB"/>
        </w:rPr>
        <w:t>R4-2115740</w:t>
      </w:r>
      <w:r w:rsidR="0021426C">
        <w:rPr>
          <w:lang w:val="en-GB"/>
        </w:rPr>
        <w:t xml:space="preserve"> - </w:t>
      </w:r>
      <w:r w:rsidRPr="00122589">
        <w:rPr>
          <w:lang w:val="en-GB"/>
        </w:rPr>
        <w:t>WF on CRS interference handling in scenarios with overlapping spectrum for LTE and NR</w:t>
      </w:r>
      <w:bookmarkEnd w:id="4"/>
      <w:bookmarkEnd w:id="5"/>
    </w:p>
    <w:p w14:paraId="06EA0FCE" w14:textId="5DD17CC4" w:rsidR="005913E1" w:rsidRDefault="005913E1" w:rsidP="00F41115">
      <w:pPr>
        <w:pStyle w:val="ListParagraph"/>
        <w:numPr>
          <w:ilvl w:val="0"/>
          <w:numId w:val="5"/>
        </w:numPr>
        <w:ind w:right="-22"/>
        <w:rPr>
          <w:lang w:val="en-GB"/>
        </w:rPr>
      </w:pPr>
      <w:bookmarkStart w:id="6" w:name="_Ref82787293"/>
      <w:r w:rsidRPr="005913E1">
        <w:rPr>
          <w:lang w:val="en-GB"/>
        </w:rPr>
        <w:t>R4-2115741</w:t>
      </w:r>
      <w:r>
        <w:rPr>
          <w:lang w:val="en-GB"/>
        </w:rPr>
        <w:t xml:space="preserve"> - </w:t>
      </w:r>
      <w:r w:rsidRPr="005913E1">
        <w:rPr>
          <w:lang w:val="en-GB"/>
        </w:rPr>
        <w:t>LS on RAN4 evaluation for LTE CRS interference handling for NR UE</w:t>
      </w:r>
      <w:bookmarkEnd w:id="6"/>
    </w:p>
    <w:p w14:paraId="1E460DCF" w14:textId="73B78341" w:rsidR="003C56C2" w:rsidRDefault="003C56C2" w:rsidP="00F41115">
      <w:pPr>
        <w:pStyle w:val="ListParagraph"/>
        <w:numPr>
          <w:ilvl w:val="0"/>
          <w:numId w:val="5"/>
        </w:numPr>
        <w:ind w:right="-22"/>
        <w:rPr>
          <w:lang w:val="en-GB"/>
        </w:rPr>
      </w:pPr>
      <w:bookmarkStart w:id="7" w:name="_Ref82786675"/>
      <w:r w:rsidRPr="003C56C2">
        <w:rPr>
          <w:lang w:val="en-GB"/>
        </w:rPr>
        <w:t>RP-2126</w:t>
      </w:r>
      <w:r w:rsidR="00994B8C">
        <w:rPr>
          <w:lang w:val="en-GB"/>
        </w:rPr>
        <w:t>36</w:t>
      </w:r>
      <w:r>
        <w:rPr>
          <w:lang w:val="en-GB"/>
        </w:rPr>
        <w:t xml:space="preserve"> - </w:t>
      </w:r>
      <w:r w:rsidRPr="003C56C2">
        <w:rPr>
          <w:lang w:val="en-GB"/>
        </w:rPr>
        <w:t>Revised WID: Further enhancement on NR demodulation performance</w:t>
      </w:r>
      <w:bookmarkEnd w:id="7"/>
    </w:p>
    <w:p w14:paraId="178EE46D" w14:textId="080F2A78" w:rsidR="00523E62" w:rsidRPr="00523E62" w:rsidRDefault="00523E62" w:rsidP="00523E62">
      <w:pPr>
        <w:pStyle w:val="ListParagraph"/>
        <w:numPr>
          <w:ilvl w:val="0"/>
          <w:numId w:val="5"/>
        </w:numPr>
        <w:spacing w:line="256" w:lineRule="auto"/>
        <w:ind w:right="-22"/>
        <w:rPr>
          <w:lang w:val="en-GB"/>
        </w:rPr>
      </w:pPr>
      <w:bookmarkStart w:id="8" w:name="_Ref79152732"/>
      <w:r>
        <w:rPr>
          <w:lang w:val="en-GB"/>
        </w:rPr>
        <w:t>R4-2108662 - WF on CRS interference handling in scenarios with overlapping spectrum for LTE and NR</w:t>
      </w:r>
      <w:bookmarkEnd w:id="8"/>
    </w:p>
    <w:p w14:paraId="619FBFF1" w14:textId="77C43CC9" w:rsidR="00CC3F1B" w:rsidRPr="00632CFF" w:rsidRDefault="00CC3F1B" w:rsidP="00F41115">
      <w:pPr>
        <w:pStyle w:val="ListParagraph"/>
        <w:numPr>
          <w:ilvl w:val="0"/>
          <w:numId w:val="5"/>
        </w:numPr>
        <w:ind w:right="-22"/>
        <w:rPr>
          <w:lang w:val="en-GB"/>
        </w:rPr>
      </w:pPr>
      <w:bookmarkStart w:id="9" w:name="_Ref85633307"/>
      <w:r w:rsidRPr="00632CFF">
        <w:rPr>
          <w:lang w:val="en-GB"/>
        </w:rPr>
        <w:t>R4-21</w:t>
      </w:r>
      <w:r w:rsidR="00632CFF" w:rsidRPr="00632CFF">
        <w:rPr>
          <w:lang w:val="en-GB"/>
        </w:rPr>
        <w:t>17639</w:t>
      </w:r>
      <w:r w:rsidRPr="00632CFF">
        <w:rPr>
          <w:lang w:val="en-GB"/>
        </w:rPr>
        <w:t xml:space="preserve"> </w:t>
      </w:r>
      <w:r w:rsidR="00632CFF" w:rsidRPr="00632CFF">
        <w:rPr>
          <w:lang w:val="en-GB"/>
        </w:rPr>
        <w:t xml:space="preserve">On </w:t>
      </w:r>
      <w:r w:rsidRPr="00632CFF">
        <w:rPr>
          <w:lang w:val="en-GB"/>
        </w:rPr>
        <w:t>NR UE Receiver Assumptions for CRS IM</w:t>
      </w:r>
      <w:bookmarkEnd w:id="9"/>
    </w:p>
    <w:p w14:paraId="75577A40" w14:textId="6C3B593E" w:rsidR="0083621D" w:rsidRPr="0083621D" w:rsidRDefault="0083621D" w:rsidP="006B4247">
      <w:pPr>
        <w:pStyle w:val="ListParagraph"/>
        <w:ind w:left="360" w:right="-22"/>
        <w:rPr>
          <w:lang w:val="en-GB"/>
        </w:rPr>
      </w:pPr>
    </w:p>
    <w:sectPr w:rsidR="0083621D" w:rsidRPr="0083621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8DD3E" w14:textId="77777777" w:rsidR="0068419B" w:rsidRDefault="0068419B" w:rsidP="00001C9B">
      <w:pPr>
        <w:spacing w:after="0" w:line="240" w:lineRule="auto"/>
      </w:pPr>
      <w:r>
        <w:separator/>
      </w:r>
    </w:p>
  </w:endnote>
  <w:endnote w:type="continuationSeparator" w:id="0">
    <w:p w14:paraId="01A4BF12" w14:textId="77777777" w:rsidR="0068419B" w:rsidRDefault="0068419B" w:rsidP="00001C9B">
      <w:pPr>
        <w:spacing w:after="0" w:line="240" w:lineRule="auto"/>
      </w:pPr>
      <w:r>
        <w:continuationSeparator/>
      </w:r>
    </w:p>
  </w:endnote>
  <w:endnote w:type="continuationNotice" w:id="1">
    <w:p w14:paraId="25A4EA70" w14:textId="77777777" w:rsidR="0068419B" w:rsidRDefault="006841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0EAC9" w14:textId="77777777" w:rsidR="0068419B" w:rsidRDefault="0068419B" w:rsidP="00001C9B">
      <w:pPr>
        <w:spacing w:after="0" w:line="240" w:lineRule="auto"/>
      </w:pPr>
      <w:r>
        <w:separator/>
      </w:r>
    </w:p>
  </w:footnote>
  <w:footnote w:type="continuationSeparator" w:id="0">
    <w:p w14:paraId="2AB2CE59" w14:textId="77777777" w:rsidR="0068419B" w:rsidRDefault="0068419B" w:rsidP="00001C9B">
      <w:pPr>
        <w:spacing w:after="0" w:line="240" w:lineRule="auto"/>
      </w:pPr>
      <w:r>
        <w:continuationSeparator/>
      </w:r>
    </w:p>
  </w:footnote>
  <w:footnote w:type="continuationNotice" w:id="1">
    <w:p w14:paraId="0EAF9480" w14:textId="77777777" w:rsidR="0068419B" w:rsidRDefault="006841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37903"/>
    <w:multiLevelType w:val="hybridMultilevel"/>
    <w:tmpl w:val="2F7C116C"/>
    <w:lvl w:ilvl="0" w:tplc="35D81D6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A0D25"/>
    <w:multiLevelType w:val="multilevel"/>
    <w:tmpl w:val="CD9A1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DE657E"/>
    <w:multiLevelType w:val="hybridMultilevel"/>
    <w:tmpl w:val="FFFFFFFF"/>
    <w:lvl w:ilvl="0" w:tplc="B566C264">
      <w:start w:val="1"/>
      <w:numFmt w:val="decimal"/>
      <w:lvlText w:val="%1."/>
      <w:lvlJc w:val="left"/>
      <w:pPr>
        <w:ind w:left="720" w:hanging="360"/>
      </w:pPr>
    </w:lvl>
    <w:lvl w:ilvl="1" w:tplc="2EC45BB8">
      <w:start w:val="1"/>
      <w:numFmt w:val="decimal"/>
      <w:lvlText w:val="%2."/>
      <w:lvlJc w:val="left"/>
      <w:pPr>
        <w:ind w:left="1440" w:hanging="360"/>
      </w:pPr>
    </w:lvl>
    <w:lvl w:ilvl="2" w:tplc="FB848316">
      <w:start w:val="1"/>
      <w:numFmt w:val="lowerRoman"/>
      <w:lvlText w:val="%3."/>
      <w:lvlJc w:val="right"/>
      <w:pPr>
        <w:ind w:left="2160" w:hanging="180"/>
      </w:pPr>
    </w:lvl>
    <w:lvl w:ilvl="3" w:tplc="63924028">
      <w:start w:val="1"/>
      <w:numFmt w:val="decimal"/>
      <w:lvlText w:val="%4."/>
      <w:lvlJc w:val="left"/>
      <w:pPr>
        <w:ind w:left="2880" w:hanging="360"/>
      </w:pPr>
    </w:lvl>
    <w:lvl w:ilvl="4" w:tplc="C70C9EEA">
      <w:start w:val="1"/>
      <w:numFmt w:val="lowerLetter"/>
      <w:lvlText w:val="%5."/>
      <w:lvlJc w:val="left"/>
      <w:pPr>
        <w:ind w:left="3600" w:hanging="360"/>
      </w:pPr>
    </w:lvl>
    <w:lvl w:ilvl="5" w:tplc="20A24FBA">
      <w:start w:val="1"/>
      <w:numFmt w:val="lowerRoman"/>
      <w:lvlText w:val="%6."/>
      <w:lvlJc w:val="right"/>
      <w:pPr>
        <w:ind w:left="4320" w:hanging="180"/>
      </w:pPr>
    </w:lvl>
    <w:lvl w:ilvl="6" w:tplc="230869C6">
      <w:start w:val="1"/>
      <w:numFmt w:val="decimal"/>
      <w:lvlText w:val="%7."/>
      <w:lvlJc w:val="left"/>
      <w:pPr>
        <w:ind w:left="5040" w:hanging="360"/>
      </w:pPr>
    </w:lvl>
    <w:lvl w:ilvl="7" w:tplc="4798FD12">
      <w:start w:val="1"/>
      <w:numFmt w:val="lowerLetter"/>
      <w:lvlText w:val="%8."/>
      <w:lvlJc w:val="left"/>
      <w:pPr>
        <w:ind w:left="5760" w:hanging="360"/>
      </w:pPr>
    </w:lvl>
    <w:lvl w:ilvl="8" w:tplc="35706BB4">
      <w:start w:val="1"/>
      <w:numFmt w:val="lowerRoman"/>
      <w:lvlText w:val="%9."/>
      <w:lvlJc w:val="right"/>
      <w:pPr>
        <w:ind w:left="6480" w:hanging="180"/>
      </w:pPr>
    </w:lvl>
  </w:abstractNum>
  <w:abstractNum w:abstractNumId="4" w15:restartNumberingAfterBreak="0">
    <w:nsid w:val="1A0F654A"/>
    <w:multiLevelType w:val="hybridMultilevel"/>
    <w:tmpl w:val="26948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134AA7"/>
    <w:multiLevelType w:val="multilevel"/>
    <w:tmpl w:val="6D607D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077C36"/>
    <w:multiLevelType w:val="hybridMultilevel"/>
    <w:tmpl w:val="FFFFFFFF"/>
    <w:lvl w:ilvl="0" w:tplc="114E34A6">
      <w:start w:val="1"/>
      <w:numFmt w:val="bullet"/>
      <w:lvlText w:val="·"/>
      <w:lvlJc w:val="left"/>
      <w:pPr>
        <w:ind w:left="720" w:hanging="360"/>
      </w:pPr>
      <w:rPr>
        <w:rFonts w:ascii="Symbol" w:hAnsi="Symbol" w:hint="default"/>
      </w:rPr>
    </w:lvl>
    <w:lvl w:ilvl="1" w:tplc="2B826782">
      <w:start w:val="1"/>
      <w:numFmt w:val="bullet"/>
      <w:lvlText w:val="o"/>
      <w:lvlJc w:val="left"/>
      <w:pPr>
        <w:ind w:left="1440" w:hanging="360"/>
      </w:pPr>
      <w:rPr>
        <w:rFonts w:ascii="Courier New" w:hAnsi="Courier New" w:hint="default"/>
      </w:rPr>
    </w:lvl>
    <w:lvl w:ilvl="2" w:tplc="5C72FBF8">
      <w:start w:val="1"/>
      <w:numFmt w:val="bullet"/>
      <w:lvlText w:val=""/>
      <w:lvlJc w:val="left"/>
      <w:pPr>
        <w:ind w:left="2160" w:hanging="360"/>
      </w:pPr>
      <w:rPr>
        <w:rFonts w:ascii="Wingdings" w:hAnsi="Wingdings" w:hint="default"/>
      </w:rPr>
    </w:lvl>
    <w:lvl w:ilvl="3" w:tplc="EB9451D6">
      <w:start w:val="1"/>
      <w:numFmt w:val="bullet"/>
      <w:lvlText w:val=""/>
      <w:lvlJc w:val="left"/>
      <w:pPr>
        <w:ind w:left="2880" w:hanging="360"/>
      </w:pPr>
      <w:rPr>
        <w:rFonts w:ascii="Symbol" w:hAnsi="Symbol" w:hint="default"/>
      </w:rPr>
    </w:lvl>
    <w:lvl w:ilvl="4" w:tplc="E4FC58F4">
      <w:start w:val="1"/>
      <w:numFmt w:val="bullet"/>
      <w:lvlText w:val="o"/>
      <w:lvlJc w:val="left"/>
      <w:pPr>
        <w:ind w:left="3600" w:hanging="360"/>
      </w:pPr>
      <w:rPr>
        <w:rFonts w:ascii="Courier New" w:hAnsi="Courier New" w:hint="default"/>
      </w:rPr>
    </w:lvl>
    <w:lvl w:ilvl="5" w:tplc="DD1C3DE0">
      <w:start w:val="1"/>
      <w:numFmt w:val="bullet"/>
      <w:lvlText w:val=""/>
      <w:lvlJc w:val="left"/>
      <w:pPr>
        <w:ind w:left="4320" w:hanging="360"/>
      </w:pPr>
      <w:rPr>
        <w:rFonts w:ascii="Wingdings" w:hAnsi="Wingdings" w:hint="default"/>
      </w:rPr>
    </w:lvl>
    <w:lvl w:ilvl="6" w:tplc="174E718E">
      <w:start w:val="1"/>
      <w:numFmt w:val="bullet"/>
      <w:lvlText w:val=""/>
      <w:lvlJc w:val="left"/>
      <w:pPr>
        <w:ind w:left="5040" w:hanging="360"/>
      </w:pPr>
      <w:rPr>
        <w:rFonts w:ascii="Symbol" w:hAnsi="Symbol" w:hint="default"/>
      </w:rPr>
    </w:lvl>
    <w:lvl w:ilvl="7" w:tplc="CAA47042">
      <w:start w:val="1"/>
      <w:numFmt w:val="bullet"/>
      <w:lvlText w:val="o"/>
      <w:lvlJc w:val="left"/>
      <w:pPr>
        <w:ind w:left="5760" w:hanging="360"/>
      </w:pPr>
      <w:rPr>
        <w:rFonts w:ascii="Courier New" w:hAnsi="Courier New" w:hint="default"/>
      </w:rPr>
    </w:lvl>
    <w:lvl w:ilvl="8" w:tplc="2F88CAA0">
      <w:start w:val="1"/>
      <w:numFmt w:val="bullet"/>
      <w:lvlText w:val=""/>
      <w:lvlJc w:val="left"/>
      <w:pPr>
        <w:ind w:left="6480" w:hanging="360"/>
      </w:pPr>
      <w:rPr>
        <w:rFonts w:ascii="Wingdings" w:hAnsi="Wingdings" w:hint="default"/>
      </w:rPr>
    </w:lvl>
  </w:abstractNum>
  <w:abstractNum w:abstractNumId="7" w15:restartNumberingAfterBreak="0">
    <w:nsid w:val="2E8E33E8"/>
    <w:multiLevelType w:val="hybridMultilevel"/>
    <w:tmpl w:val="3364F33C"/>
    <w:lvl w:ilvl="0" w:tplc="107E334E">
      <w:start w:val="1"/>
      <w:numFmt w:val="bullet"/>
      <w:lvlText w:val="•"/>
      <w:lvlJc w:val="left"/>
      <w:pPr>
        <w:tabs>
          <w:tab w:val="num" w:pos="360"/>
        </w:tabs>
        <w:ind w:left="360" w:hanging="360"/>
      </w:pPr>
      <w:rPr>
        <w:rFonts w:ascii="Arial" w:hAnsi="Arial" w:cs="Times New Roman" w:hint="default"/>
      </w:rPr>
    </w:lvl>
    <w:lvl w:ilvl="1" w:tplc="BE98673A">
      <w:start w:val="1"/>
      <w:numFmt w:val="bullet"/>
      <w:lvlText w:val="•"/>
      <w:lvlJc w:val="left"/>
      <w:pPr>
        <w:tabs>
          <w:tab w:val="num" w:pos="1080"/>
        </w:tabs>
        <w:ind w:left="1080" w:hanging="360"/>
      </w:pPr>
      <w:rPr>
        <w:rFonts w:ascii="Arial" w:hAnsi="Arial" w:cs="Times New Roman" w:hint="default"/>
      </w:rPr>
    </w:lvl>
    <w:lvl w:ilvl="2" w:tplc="B9D0E3A0">
      <w:numFmt w:val="bullet"/>
      <w:lvlText w:val="•"/>
      <w:lvlJc w:val="left"/>
      <w:pPr>
        <w:tabs>
          <w:tab w:val="num" w:pos="1800"/>
        </w:tabs>
        <w:ind w:left="1800" w:hanging="360"/>
      </w:pPr>
      <w:rPr>
        <w:rFonts w:ascii="Arial" w:hAnsi="Arial" w:cs="Times New Roman" w:hint="default"/>
      </w:rPr>
    </w:lvl>
    <w:lvl w:ilvl="3" w:tplc="037E42A0">
      <w:numFmt w:val="bullet"/>
      <w:lvlText w:val="–"/>
      <w:lvlJc w:val="left"/>
      <w:pPr>
        <w:tabs>
          <w:tab w:val="num" w:pos="2520"/>
        </w:tabs>
        <w:ind w:left="2520" w:hanging="360"/>
      </w:pPr>
      <w:rPr>
        <w:rFonts w:ascii="Arial" w:hAnsi="Arial" w:cs="Times New Roman" w:hint="default"/>
      </w:rPr>
    </w:lvl>
    <w:lvl w:ilvl="4" w:tplc="406E2F38">
      <w:numFmt w:val="bullet"/>
      <w:lvlText w:val="»"/>
      <w:lvlJc w:val="left"/>
      <w:pPr>
        <w:tabs>
          <w:tab w:val="num" w:pos="3240"/>
        </w:tabs>
        <w:ind w:left="3240" w:hanging="360"/>
      </w:pPr>
      <w:rPr>
        <w:rFonts w:ascii="Arial" w:hAnsi="Arial" w:cs="Times New Roman" w:hint="default"/>
      </w:rPr>
    </w:lvl>
    <w:lvl w:ilvl="5" w:tplc="E116C42C">
      <w:start w:val="1"/>
      <w:numFmt w:val="bullet"/>
      <w:lvlText w:val="•"/>
      <w:lvlJc w:val="left"/>
      <w:pPr>
        <w:tabs>
          <w:tab w:val="num" w:pos="3960"/>
        </w:tabs>
        <w:ind w:left="3960" w:hanging="360"/>
      </w:pPr>
      <w:rPr>
        <w:rFonts w:ascii="Arial" w:hAnsi="Arial" w:cs="Times New Roman" w:hint="default"/>
      </w:rPr>
    </w:lvl>
    <w:lvl w:ilvl="6" w:tplc="650E45D4">
      <w:start w:val="1"/>
      <w:numFmt w:val="bullet"/>
      <w:lvlText w:val="•"/>
      <w:lvlJc w:val="left"/>
      <w:pPr>
        <w:tabs>
          <w:tab w:val="num" w:pos="4680"/>
        </w:tabs>
        <w:ind w:left="4680" w:hanging="360"/>
      </w:pPr>
      <w:rPr>
        <w:rFonts w:ascii="Arial" w:hAnsi="Arial" w:cs="Times New Roman" w:hint="default"/>
      </w:rPr>
    </w:lvl>
    <w:lvl w:ilvl="7" w:tplc="6362166E">
      <w:start w:val="1"/>
      <w:numFmt w:val="bullet"/>
      <w:lvlText w:val="•"/>
      <w:lvlJc w:val="left"/>
      <w:pPr>
        <w:tabs>
          <w:tab w:val="num" w:pos="5400"/>
        </w:tabs>
        <w:ind w:left="5400" w:hanging="360"/>
      </w:pPr>
      <w:rPr>
        <w:rFonts w:ascii="Arial" w:hAnsi="Arial" w:cs="Times New Roman" w:hint="default"/>
      </w:rPr>
    </w:lvl>
    <w:lvl w:ilvl="8" w:tplc="E57EB4C4">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392160C3"/>
    <w:multiLevelType w:val="hybridMultilevel"/>
    <w:tmpl w:val="90467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6C5DB2"/>
    <w:multiLevelType w:val="hybridMultilevel"/>
    <w:tmpl w:val="83FA87E4"/>
    <w:lvl w:ilvl="0" w:tplc="08090001">
      <w:start w:val="1"/>
      <w:numFmt w:val="bullet"/>
      <w:lvlText w:val=""/>
      <w:lvlJc w:val="left"/>
      <w:pPr>
        <w:ind w:left="420" w:hanging="420"/>
      </w:pPr>
      <w:rPr>
        <w:rFonts w:ascii="Symbol" w:hAnsi="Symbol" w:hint="default"/>
      </w:rPr>
    </w:lvl>
    <w:lvl w:ilvl="1" w:tplc="AAACFD48">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cs="Times New Roman" w:hint="default"/>
      </w:rPr>
    </w:lvl>
    <w:lvl w:ilvl="2" w:tplc="DDE2D9DC">
      <w:start w:val="1"/>
      <w:numFmt w:val="bullet"/>
      <w:lvlText w:val="−"/>
      <w:lvlJc w:val="left"/>
      <w:pPr>
        <w:tabs>
          <w:tab w:val="num" w:pos="2160"/>
        </w:tabs>
        <w:ind w:left="2160" w:hanging="180"/>
      </w:pPr>
      <w:rPr>
        <w:rFonts w:ascii="Arial" w:hAnsi="Arial"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060912"/>
    <w:multiLevelType w:val="multilevel"/>
    <w:tmpl w:val="3482D2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0A02C5"/>
    <w:multiLevelType w:val="hybridMultilevel"/>
    <w:tmpl w:val="DE482BA8"/>
    <w:lvl w:ilvl="0" w:tplc="3A543A32">
      <w:start w:val="1"/>
      <w:numFmt w:val="bullet"/>
      <w:lvlText w:val=""/>
      <w:lvlJc w:val="left"/>
      <w:pPr>
        <w:tabs>
          <w:tab w:val="num" w:pos="720"/>
        </w:tabs>
        <w:ind w:left="720" w:hanging="360"/>
      </w:pPr>
      <w:rPr>
        <w:rFonts w:ascii="Symbol" w:hAnsi="Symbol" w:hint="default"/>
      </w:rPr>
    </w:lvl>
    <w:lvl w:ilvl="1" w:tplc="23BC5452">
      <w:numFmt w:val="bullet"/>
      <w:lvlText w:val="•"/>
      <w:lvlJc w:val="left"/>
      <w:pPr>
        <w:tabs>
          <w:tab w:val="num" w:pos="1440"/>
        </w:tabs>
        <w:ind w:left="1440" w:hanging="360"/>
      </w:pPr>
      <w:rPr>
        <w:rFonts w:ascii="Arial" w:hAnsi="Arial" w:hint="default"/>
      </w:rPr>
    </w:lvl>
    <w:lvl w:ilvl="2" w:tplc="4F06FC9C">
      <w:numFmt w:val="bullet"/>
      <w:lvlText w:val="•"/>
      <w:lvlJc w:val="left"/>
      <w:pPr>
        <w:tabs>
          <w:tab w:val="num" w:pos="2160"/>
        </w:tabs>
        <w:ind w:left="2160" w:hanging="360"/>
      </w:pPr>
      <w:rPr>
        <w:rFonts w:ascii="Arial" w:hAnsi="Arial" w:hint="default"/>
      </w:rPr>
    </w:lvl>
    <w:lvl w:ilvl="3" w:tplc="B8120608">
      <w:numFmt w:val="bullet"/>
      <w:lvlText w:val="–"/>
      <w:lvlJc w:val="left"/>
      <w:pPr>
        <w:tabs>
          <w:tab w:val="num" w:pos="2880"/>
        </w:tabs>
        <w:ind w:left="2880" w:hanging="360"/>
      </w:pPr>
      <w:rPr>
        <w:rFonts w:ascii="Arial" w:hAnsi="Arial" w:hint="default"/>
      </w:rPr>
    </w:lvl>
    <w:lvl w:ilvl="4" w:tplc="AC9C794C">
      <w:numFmt w:val="bullet"/>
      <w:lvlText w:val="»"/>
      <w:lvlJc w:val="left"/>
      <w:pPr>
        <w:tabs>
          <w:tab w:val="num" w:pos="3600"/>
        </w:tabs>
        <w:ind w:left="3600" w:hanging="360"/>
      </w:pPr>
      <w:rPr>
        <w:rFonts w:ascii="Arial" w:hAnsi="Arial" w:hint="default"/>
      </w:rPr>
    </w:lvl>
    <w:lvl w:ilvl="5" w:tplc="DF9A91D2">
      <w:numFmt w:val="bullet"/>
      <w:lvlText w:val="»"/>
      <w:lvlJc w:val="left"/>
      <w:pPr>
        <w:tabs>
          <w:tab w:val="num" w:pos="4320"/>
        </w:tabs>
        <w:ind w:left="4320" w:hanging="360"/>
      </w:pPr>
      <w:rPr>
        <w:rFonts w:ascii="Arial" w:hAnsi="Arial" w:hint="default"/>
      </w:rPr>
    </w:lvl>
    <w:lvl w:ilvl="6" w:tplc="8A345C6A" w:tentative="1">
      <w:start w:val="1"/>
      <w:numFmt w:val="bullet"/>
      <w:lvlText w:val=""/>
      <w:lvlJc w:val="left"/>
      <w:pPr>
        <w:tabs>
          <w:tab w:val="num" w:pos="5040"/>
        </w:tabs>
        <w:ind w:left="5040" w:hanging="360"/>
      </w:pPr>
      <w:rPr>
        <w:rFonts w:ascii="Symbol" w:hAnsi="Symbol" w:hint="default"/>
      </w:rPr>
    </w:lvl>
    <w:lvl w:ilvl="7" w:tplc="DD603C26" w:tentative="1">
      <w:start w:val="1"/>
      <w:numFmt w:val="bullet"/>
      <w:lvlText w:val=""/>
      <w:lvlJc w:val="left"/>
      <w:pPr>
        <w:tabs>
          <w:tab w:val="num" w:pos="5760"/>
        </w:tabs>
        <w:ind w:left="5760" w:hanging="360"/>
      </w:pPr>
      <w:rPr>
        <w:rFonts w:ascii="Symbol" w:hAnsi="Symbol" w:hint="default"/>
      </w:rPr>
    </w:lvl>
    <w:lvl w:ilvl="8" w:tplc="E00E269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A6A2384"/>
    <w:multiLevelType w:val="hybridMultilevel"/>
    <w:tmpl w:val="CEA4E6F2"/>
    <w:lvl w:ilvl="0" w:tplc="08090001">
      <w:start w:val="1"/>
      <w:numFmt w:val="bullet"/>
      <w:lvlText w:val=""/>
      <w:lvlJc w:val="left"/>
      <w:pPr>
        <w:ind w:left="420" w:hanging="420"/>
      </w:pPr>
      <w:rPr>
        <w:rFonts w:ascii="Symbol" w:hAnsi="Symbol" w:hint="default"/>
      </w:rPr>
    </w:lvl>
    <w:lvl w:ilvl="1" w:tplc="AAACFD48">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21D0F9C"/>
    <w:multiLevelType w:val="hybridMultilevel"/>
    <w:tmpl w:val="2556D8F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9FB596A"/>
    <w:multiLevelType w:val="hybridMultilevel"/>
    <w:tmpl w:val="023652A6"/>
    <w:lvl w:ilvl="0" w:tplc="2A986958">
      <w:start w:val="1"/>
      <w:numFmt w:val="bullet"/>
      <w:lvlText w:val=""/>
      <w:lvlJc w:val="left"/>
      <w:pPr>
        <w:tabs>
          <w:tab w:val="num" w:pos="720"/>
        </w:tabs>
        <w:ind w:left="720" w:hanging="360"/>
      </w:pPr>
      <w:rPr>
        <w:rFonts w:ascii="Symbol" w:hAnsi="Symbol" w:hint="default"/>
      </w:rPr>
    </w:lvl>
    <w:lvl w:ilvl="1" w:tplc="F74CD9F4" w:tentative="1">
      <w:start w:val="1"/>
      <w:numFmt w:val="bullet"/>
      <w:lvlText w:val=""/>
      <w:lvlJc w:val="left"/>
      <w:pPr>
        <w:tabs>
          <w:tab w:val="num" w:pos="1440"/>
        </w:tabs>
        <w:ind w:left="1440" w:hanging="360"/>
      </w:pPr>
      <w:rPr>
        <w:rFonts w:ascii="Symbol" w:hAnsi="Symbol" w:hint="default"/>
      </w:rPr>
    </w:lvl>
    <w:lvl w:ilvl="2" w:tplc="E5C2C900" w:tentative="1">
      <w:start w:val="1"/>
      <w:numFmt w:val="bullet"/>
      <w:lvlText w:val=""/>
      <w:lvlJc w:val="left"/>
      <w:pPr>
        <w:tabs>
          <w:tab w:val="num" w:pos="2160"/>
        </w:tabs>
        <w:ind w:left="2160" w:hanging="360"/>
      </w:pPr>
      <w:rPr>
        <w:rFonts w:ascii="Symbol" w:hAnsi="Symbol" w:hint="default"/>
      </w:rPr>
    </w:lvl>
    <w:lvl w:ilvl="3" w:tplc="87927C3E" w:tentative="1">
      <w:start w:val="1"/>
      <w:numFmt w:val="bullet"/>
      <w:lvlText w:val=""/>
      <w:lvlJc w:val="left"/>
      <w:pPr>
        <w:tabs>
          <w:tab w:val="num" w:pos="2880"/>
        </w:tabs>
        <w:ind w:left="2880" w:hanging="360"/>
      </w:pPr>
      <w:rPr>
        <w:rFonts w:ascii="Symbol" w:hAnsi="Symbol" w:hint="default"/>
      </w:rPr>
    </w:lvl>
    <w:lvl w:ilvl="4" w:tplc="C9846030" w:tentative="1">
      <w:start w:val="1"/>
      <w:numFmt w:val="bullet"/>
      <w:lvlText w:val=""/>
      <w:lvlJc w:val="left"/>
      <w:pPr>
        <w:tabs>
          <w:tab w:val="num" w:pos="3600"/>
        </w:tabs>
        <w:ind w:left="3600" w:hanging="360"/>
      </w:pPr>
      <w:rPr>
        <w:rFonts w:ascii="Symbol" w:hAnsi="Symbol" w:hint="default"/>
      </w:rPr>
    </w:lvl>
    <w:lvl w:ilvl="5" w:tplc="9CB66058" w:tentative="1">
      <w:start w:val="1"/>
      <w:numFmt w:val="bullet"/>
      <w:lvlText w:val=""/>
      <w:lvlJc w:val="left"/>
      <w:pPr>
        <w:tabs>
          <w:tab w:val="num" w:pos="4320"/>
        </w:tabs>
        <w:ind w:left="4320" w:hanging="360"/>
      </w:pPr>
      <w:rPr>
        <w:rFonts w:ascii="Symbol" w:hAnsi="Symbol" w:hint="default"/>
      </w:rPr>
    </w:lvl>
    <w:lvl w:ilvl="6" w:tplc="A9BE6FD2" w:tentative="1">
      <w:start w:val="1"/>
      <w:numFmt w:val="bullet"/>
      <w:lvlText w:val=""/>
      <w:lvlJc w:val="left"/>
      <w:pPr>
        <w:tabs>
          <w:tab w:val="num" w:pos="5040"/>
        </w:tabs>
        <w:ind w:left="5040" w:hanging="360"/>
      </w:pPr>
      <w:rPr>
        <w:rFonts w:ascii="Symbol" w:hAnsi="Symbol" w:hint="default"/>
      </w:rPr>
    </w:lvl>
    <w:lvl w:ilvl="7" w:tplc="3EE89B00" w:tentative="1">
      <w:start w:val="1"/>
      <w:numFmt w:val="bullet"/>
      <w:lvlText w:val=""/>
      <w:lvlJc w:val="left"/>
      <w:pPr>
        <w:tabs>
          <w:tab w:val="num" w:pos="5760"/>
        </w:tabs>
        <w:ind w:left="5760" w:hanging="360"/>
      </w:pPr>
      <w:rPr>
        <w:rFonts w:ascii="Symbol" w:hAnsi="Symbol" w:hint="default"/>
      </w:rPr>
    </w:lvl>
    <w:lvl w:ilvl="8" w:tplc="C0B223B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CB152D6"/>
    <w:multiLevelType w:val="multilevel"/>
    <w:tmpl w:val="397A80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2"/>
  </w:num>
  <w:num w:numId="3">
    <w:abstractNumId w:val="13"/>
  </w:num>
  <w:num w:numId="4">
    <w:abstractNumId w:val="16"/>
  </w:num>
  <w:num w:numId="5">
    <w:abstractNumId w:val="2"/>
  </w:num>
  <w:num w:numId="6">
    <w:abstractNumId w:val="13"/>
    <w:lvlOverride w:ilvl="0">
      <w:startOverride w:val="1"/>
    </w:lvlOverride>
  </w:num>
  <w:num w:numId="7">
    <w:abstractNumId w:val="12"/>
    <w:lvlOverride w:ilvl="0">
      <w:startOverride w:val="1"/>
    </w:lvlOverride>
  </w:num>
  <w:num w:numId="8">
    <w:abstractNumId w:val="5"/>
  </w:num>
  <w:num w:numId="9">
    <w:abstractNumId w:val="8"/>
  </w:num>
  <w:num w:numId="10">
    <w:abstractNumId w:val="15"/>
  </w:num>
  <w:num w:numId="11">
    <w:abstractNumId w:val="1"/>
  </w:num>
  <w:num w:numId="12">
    <w:abstractNumId w:val="21"/>
  </w:num>
  <w:num w:numId="1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0"/>
  </w:num>
  <w:num w:numId="16">
    <w:abstractNumId w:val="17"/>
  </w:num>
  <w:num w:numId="17">
    <w:abstractNumId w:val="7"/>
  </w:num>
  <w:num w:numId="18">
    <w:abstractNumId w:val="3"/>
  </w:num>
  <w:num w:numId="19">
    <w:abstractNumId w:val="6"/>
  </w:num>
  <w:num w:numId="20">
    <w:abstractNumId w:val="19"/>
  </w:num>
  <w:num w:numId="21">
    <w:abstractNumId w:val="18"/>
  </w:num>
  <w:num w:numId="22">
    <w:abstractNumId w:val="10"/>
  </w:num>
  <w:num w:numId="23">
    <w:abstractNumId w:val="0"/>
  </w:num>
  <w:num w:numId="24">
    <w:abstractNumId w:val="9"/>
  </w:num>
  <w:num w:numId="25">
    <w:abstractNumId w:val="13"/>
    <w:lvlOverride w:ilvl="0">
      <w:startOverride w:val="1"/>
    </w:lvlOverride>
  </w:num>
  <w:num w:numId="26">
    <w:abstractNumId w:val="13"/>
  </w:num>
  <w:num w:numId="27">
    <w:abstractNumId w:val="13"/>
    <w:lvlOverride w:ilvl="0">
      <w:startOverride w:val="1"/>
    </w:lvlOverride>
  </w:num>
  <w:num w:numId="28">
    <w:abstractNumId w:val="13"/>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spelling="clean" w:grammar="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86E"/>
    <w:rsid w:val="00001C9B"/>
    <w:rsid w:val="00001E96"/>
    <w:rsid w:val="00002377"/>
    <w:rsid w:val="000039AB"/>
    <w:rsid w:val="000039E1"/>
    <w:rsid w:val="00004B74"/>
    <w:rsid w:val="00005A89"/>
    <w:rsid w:val="00005C7B"/>
    <w:rsid w:val="00005E94"/>
    <w:rsid w:val="00006570"/>
    <w:rsid w:val="000065F9"/>
    <w:rsid w:val="000065FB"/>
    <w:rsid w:val="000078DC"/>
    <w:rsid w:val="00007DAC"/>
    <w:rsid w:val="00010647"/>
    <w:rsid w:val="0001097D"/>
    <w:rsid w:val="00011055"/>
    <w:rsid w:val="000116AE"/>
    <w:rsid w:val="00011731"/>
    <w:rsid w:val="00011F57"/>
    <w:rsid w:val="00013D13"/>
    <w:rsid w:val="000157AB"/>
    <w:rsid w:val="00015841"/>
    <w:rsid w:val="00016151"/>
    <w:rsid w:val="00016596"/>
    <w:rsid w:val="00020CA3"/>
    <w:rsid w:val="0002104A"/>
    <w:rsid w:val="00022712"/>
    <w:rsid w:val="00023980"/>
    <w:rsid w:val="00023FFD"/>
    <w:rsid w:val="000246F1"/>
    <w:rsid w:val="00024D4F"/>
    <w:rsid w:val="000256AC"/>
    <w:rsid w:val="00025A80"/>
    <w:rsid w:val="00025FF8"/>
    <w:rsid w:val="0002640C"/>
    <w:rsid w:val="0002685F"/>
    <w:rsid w:val="00031415"/>
    <w:rsid w:val="0003174A"/>
    <w:rsid w:val="00031D97"/>
    <w:rsid w:val="000332FC"/>
    <w:rsid w:val="0003386C"/>
    <w:rsid w:val="00037D5E"/>
    <w:rsid w:val="00042C22"/>
    <w:rsid w:val="00043428"/>
    <w:rsid w:val="00043864"/>
    <w:rsid w:val="00043902"/>
    <w:rsid w:val="00043AE2"/>
    <w:rsid w:val="00045683"/>
    <w:rsid w:val="00045CE0"/>
    <w:rsid w:val="00046A6E"/>
    <w:rsid w:val="00046C4C"/>
    <w:rsid w:val="0004703D"/>
    <w:rsid w:val="00047996"/>
    <w:rsid w:val="000507D9"/>
    <w:rsid w:val="000507E5"/>
    <w:rsid w:val="00051DAE"/>
    <w:rsid w:val="00051FB0"/>
    <w:rsid w:val="00053DDC"/>
    <w:rsid w:val="00060B24"/>
    <w:rsid w:val="00062576"/>
    <w:rsid w:val="00064565"/>
    <w:rsid w:val="00064C2F"/>
    <w:rsid w:val="0006629E"/>
    <w:rsid w:val="00066447"/>
    <w:rsid w:val="000665E7"/>
    <w:rsid w:val="00066A60"/>
    <w:rsid w:val="0006734D"/>
    <w:rsid w:val="00067A12"/>
    <w:rsid w:val="0007085D"/>
    <w:rsid w:val="0007116F"/>
    <w:rsid w:val="0007136F"/>
    <w:rsid w:val="000731F7"/>
    <w:rsid w:val="0007361D"/>
    <w:rsid w:val="00073E3D"/>
    <w:rsid w:val="00073FFA"/>
    <w:rsid w:val="00074706"/>
    <w:rsid w:val="00077B6B"/>
    <w:rsid w:val="00080D98"/>
    <w:rsid w:val="00081789"/>
    <w:rsid w:val="0008202F"/>
    <w:rsid w:val="00082474"/>
    <w:rsid w:val="0008325F"/>
    <w:rsid w:val="00083AB5"/>
    <w:rsid w:val="00083B20"/>
    <w:rsid w:val="000840DC"/>
    <w:rsid w:val="00085B26"/>
    <w:rsid w:val="0008612A"/>
    <w:rsid w:val="00086801"/>
    <w:rsid w:val="000868C0"/>
    <w:rsid w:val="00086C7E"/>
    <w:rsid w:val="00090270"/>
    <w:rsid w:val="000915FB"/>
    <w:rsid w:val="00092349"/>
    <w:rsid w:val="00092FB6"/>
    <w:rsid w:val="000936D7"/>
    <w:rsid w:val="000937F5"/>
    <w:rsid w:val="000957F1"/>
    <w:rsid w:val="00095884"/>
    <w:rsid w:val="00096593"/>
    <w:rsid w:val="00096650"/>
    <w:rsid w:val="00096F42"/>
    <w:rsid w:val="0009702C"/>
    <w:rsid w:val="000A0EEA"/>
    <w:rsid w:val="000A1964"/>
    <w:rsid w:val="000A19CE"/>
    <w:rsid w:val="000A1E2A"/>
    <w:rsid w:val="000A221C"/>
    <w:rsid w:val="000A2329"/>
    <w:rsid w:val="000A28F5"/>
    <w:rsid w:val="000A29B8"/>
    <w:rsid w:val="000A2A8E"/>
    <w:rsid w:val="000A4437"/>
    <w:rsid w:val="000A494B"/>
    <w:rsid w:val="000A5725"/>
    <w:rsid w:val="000A5C98"/>
    <w:rsid w:val="000A6C25"/>
    <w:rsid w:val="000B0056"/>
    <w:rsid w:val="000B0AC4"/>
    <w:rsid w:val="000B33A4"/>
    <w:rsid w:val="000B3BA7"/>
    <w:rsid w:val="000B4283"/>
    <w:rsid w:val="000B5EF7"/>
    <w:rsid w:val="000B6FCB"/>
    <w:rsid w:val="000B77B9"/>
    <w:rsid w:val="000B79C5"/>
    <w:rsid w:val="000B79D6"/>
    <w:rsid w:val="000C0615"/>
    <w:rsid w:val="000C0D80"/>
    <w:rsid w:val="000C38E9"/>
    <w:rsid w:val="000C4E50"/>
    <w:rsid w:val="000C5B82"/>
    <w:rsid w:val="000C5CF3"/>
    <w:rsid w:val="000C6F75"/>
    <w:rsid w:val="000D1337"/>
    <w:rsid w:val="000D2328"/>
    <w:rsid w:val="000D2754"/>
    <w:rsid w:val="000D2EE7"/>
    <w:rsid w:val="000D307A"/>
    <w:rsid w:val="000D3451"/>
    <w:rsid w:val="000D3C7F"/>
    <w:rsid w:val="000D3D02"/>
    <w:rsid w:val="000D4C73"/>
    <w:rsid w:val="000D573C"/>
    <w:rsid w:val="000D5B37"/>
    <w:rsid w:val="000D694D"/>
    <w:rsid w:val="000E045D"/>
    <w:rsid w:val="000E13E9"/>
    <w:rsid w:val="000E2E0E"/>
    <w:rsid w:val="000E3C0A"/>
    <w:rsid w:val="000E4142"/>
    <w:rsid w:val="000E57C1"/>
    <w:rsid w:val="000E5AA2"/>
    <w:rsid w:val="000E6144"/>
    <w:rsid w:val="000E64DD"/>
    <w:rsid w:val="000E6525"/>
    <w:rsid w:val="000E65A6"/>
    <w:rsid w:val="000E6F08"/>
    <w:rsid w:val="000E701F"/>
    <w:rsid w:val="000F03B3"/>
    <w:rsid w:val="000F1F27"/>
    <w:rsid w:val="000F2195"/>
    <w:rsid w:val="000F2291"/>
    <w:rsid w:val="000F240E"/>
    <w:rsid w:val="000F43DD"/>
    <w:rsid w:val="000F4908"/>
    <w:rsid w:val="000F4A7B"/>
    <w:rsid w:val="000F4B86"/>
    <w:rsid w:val="000F4CEB"/>
    <w:rsid w:val="000F6419"/>
    <w:rsid w:val="000F6D87"/>
    <w:rsid w:val="001000E5"/>
    <w:rsid w:val="00101240"/>
    <w:rsid w:val="00101CBC"/>
    <w:rsid w:val="00102A5B"/>
    <w:rsid w:val="00102B7F"/>
    <w:rsid w:val="00102B82"/>
    <w:rsid w:val="0010303B"/>
    <w:rsid w:val="0010312F"/>
    <w:rsid w:val="00103449"/>
    <w:rsid w:val="00103D9D"/>
    <w:rsid w:val="00103DBE"/>
    <w:rsid w:val="0010458A"/>
    <w:rsid w:val="00104BBA"/>
    <w:rsid w:val="00104E22"/>
    <w:rsid w:val="001057D8"/>
    <w:rsid w:val="00105973"/>
    <w:rsid w:val="00106A4D"/>
    <w:rsid w:val="001073D2"/>
    <w:rsid w:val="0010781C"/>
    <w:rsid w:val="001103D6"/>
    <w:rsid w:val="0011055D"/>
    <w:rsid w:val="00110DC8"/>
    <w:rsid w:val="00112109"/>
    <w:rsid w:val="00113EB6"/>
    <w:rsid w:val="00113F95"/>
    <w:rsid w:val="001148AA"/>
    <w:rsid w:val="0011542F"/>
    <w:rsid w:val="0011547E"/>
    <w:rsid w:val="00116074"/>
    <w:rsid w:val="0012068C"/>
    <w:rsid w:val="001223DB"/>
    <w:rsid w:val="00122589"/>
    <w:rsid w:val="00122860"/>
    <w:rsid w:val="001251ED"/>
    <w:rsid w:val="001260D7"/>
    <w:rsid w:val="0012718C"/>
    <w:rsid w:val="00127D9E"/>
    <w:rsid w:val="00130AA7"/>
    <w:rsid w:val="0013210B"/>
    <w:rsid w:val="00132804"/>
    <w:rsid w:val="00133979"/>
    <w:rsid w:val="00134C45"/>
    <w:rsid w:val="00136476"/>
    <w:rsid w:val="00137162"/>
    <w:rsid w:val="00137333"/>
    <w:rsid w:val="00140304"/>
    <w:rsid w:val="00140A7B"/>
    <w:rsid w:val="00141E77"/>
    <w:rsid w:val="00142FD3"/>
    <w:rsid w:val="00144FFE"/>
    <w:rsid w:val="0014618E"/>
    <w:rsid w:val="00146973"/>
    <w:rsid w:val="00146B25"/>
    <w:rsid w:val="00146E4E"/>
    <w:rsid w:val="00146E95"/>
    <w:rsid w:val="00147161"/>
    <w:rsid w:val="00147CC6"/>
    <w:rsid w:val="00147D30"/>
    <w:rsid w:val="00151289"/>
    <w:rsid w:val="00151C15"/>
    <w:rsid w:val="00152534"/>
    <w:rsid w:val="00152854"/>
    <w:rsid w:val="00152BCE"/>
    <w:rsid w:val="00153223"/>
    <w:rsid w:val="001532A3"/>
    <w:rsid w:val="00153656"/>
    <w:rsid w:val="00154E1C"/>
    <w:rsid w:val="001558C6"/>
    <w:rsid w:val="00157145"/>
    <w:rsid w:val="001573BE"/>
    <w:rsid w:val="0016109A"/>
    <w:rsid w:val="001612F0"/>
    <w:rsid w:val="00161F4A"/>
    <w:rsid w:val="00163661"/>
    <w:rsid w:val="00164268"/>
    <w:rsid w:val="00164F8E"/>
    <w:rsid w:val="001652EF"/>
    <w:rsid w:val="001653A0"/>
    <w:rsid w:val="001661C0"/>
    <w:rsid w:val="00166201"/>
    <w:rsid w:val="00167D05"/>
    <w:rsid w:val="0017054F"/>
    <w:rsid w:val="00170974"/>
    <w:rsid w:val="0017112E"/>
    <w:rsid w:val="001721B4"/>
    <w:rsid w:val="00172AAC"/>
    <w:rsid w:val="00172EFF"/>
    <w:rsid w:val="001730B2"/>
    <w:rsid w:val="00173AE1"/>
    <w:rsid w:val="001745F8"/>
    <w:rsid w:val="001759F0"/>
    <w:rsid w:val="001765A9"/>
    <w:rsid w:val="00176614"/>
    <w:rsid w:val="0018093D"/>
    <w:rsid w:val="0018105E"/>
    <w:rsid w:val="00181419"/>
    <w:rsid w:val="001817C6"/>
    <w:rsid w:val="00181860"/>
    <w:rsid w:val="001829F5"/>
    <w:rsid w:val="001833D5"/>
    <w:rsid w:val="001838CF"/>
    <w:rsid w:val="00183C22"/>
    <w:rsid w:val="00184253"/>
    <w:rsid w:val="00185E3E"/>
    <w:rsid w:val="00186E8C"/>
    <w:rsid w:val="00187108"/>
    <w:rsid w:val="001879C4"/>
    <w:rsid w:val="00190905"/>
    <w:rsid w:val="00191196"/>
    <w:rsid w:val="001911B5"/>
    <w:rsid w:val="00191482"/>
    <w:rsid w:val="00191B36"/>
    <w:rsid w:val="00191F1E"/>
    <w:rsid w:val="00192885"/>
    <w:rsid w:val="0019303F"/>
    <w:rsid w:val="00194461"/>
    <w:rsid w:val="00194851"/>
    <w:rsid w:val="00194955"/>
    <w:rsid w:val="00196DDC"/>
    <w:rsid w:val="001A16B1"/>
    <w:rsid w:val="001A2C08"/>
    <w:rsid w:val="001A325B"/>
    <w:rsid w:val="001A3527"/>
    <w:rsid w:val="001A3B47"/>
    <w:rsid w:val="001A3BA4"/>
    <w:rsid w:val="001A4354"/>
    <w:rsid w:val="001A4F23"/>
    <w:rsid w:val="001A5C75"/>
    <w:rsid w:val="001A645B"/>
    <w:rsid w:val="001A6723"/>
    <w:rsid w:val="001A7508"/>
    <w:rsid w:val="001A75C2"/>
    <w:rsid w:val="001A78BA"/>
    <w:rsid w:val="001A7E89"/>
    <w:rsid w:val="001B05DD"/>
    <w:rsid w:val="001B1C58"/>
    <w:rsid w:val="001B496F"/>
    <w:rsid w:val="001B59EC"/>
    <w:rsid w:val="001B5A38"/>
    <w:rsid w:val="001B600C"/>
    <w:rsid w:val="001B6BDC"/>
    <w:rsid w:val="001B6F8F"/>
    <w:rsid w:val="001B6FD8"/>
    <w:rsid w:val="001B73C9"/>
    <w:rsid w:val="001C00C3"/>
    <w:rsid w:val="001C0B32"/>
    <w:rsid w:val="001C1121"/>
    <w:rsid w:val="001C1AB8"/>
    <w:rsid w:val="001C1FCE"/>
    <w:rsid w:val="001C2581"/>
    <w:rsid w:val="001C2D55"/>
    <w:rsid w:val="001C4566"/>
    <w:rsid w:val="001C5BFF"/>
    <w:rsid w:val="001C655F"/>
    <w:rsid w:val="001C7EEB"/>
    <w:rsid w:val="001D05E3"/>
    <w:rsid w:val="001D212B"/>
    <w:rsid w:val="001D228C"/>
    <w:rsid w:val="001D2A4E"/>
    <w:rsid w:val="001D2AD8"/>
    <w:rsid w:val="001D2B39"/>
    <w:rsid w:val="001D2C71"/>
    <w:rsid w:val="001D362E"/>
    <w:rsid w:val="001D38B0"/>
    <w:rsid w:val="001D4702"/>
    <w:rsid w:val="001D4A79"/>
    <w:rsid w:val="001D4B18"/>
    <w:rsid w:val="001D4B7B"/>
    <w:rsid w:val="001D4EBD"/>
    <w:rsid w:val="001D52A8"/>
    <w:rsid w:val="001D6797"/>
    <w:rsid w:val="001D6AAD"/>
    <w:rsid w:val="001D7DDF"/>
    <w:rsid w:val="001E02F7"/>
    <w:rsid w:val="001E08F2"/>
    <w:rsid w:val="001E1981"/>
    <w:rsid w:val="001E2522"/>
    <w:rsid w:val="001E27D6"/>
    <w:rsid w:val="001E2DD7"/>
    <w:rsid w:val="001E30F6"/>
    <w:rsid w:val="001E4C77"/>
    <w:rsid w:val="001E532E"/>
    <w:rsid w:val="001E6381"/>
    <w:rsid w:val="001E6454"/>
    <w:rsid w:val="001E6E38"/>
    <w:rsid w:val="001E6EA1"/>
    <w:rsid w:val="001E76A2"/>
    <w:rsid w:val="001E7BDC"/>
    <w:rsid w:val="001E7C26"/>
    <w:rsid w:val="001E7CA5"/>
    <w:rsid w:val="001F03B0"/>
    <w:rsid w:val="001F07CE"/>
    <w:rsid w:val="001F0A8A"/>
    <w:rsid w:val="001F256D"/>
    <w:rsid w:val="001F2A54"/>
    <w:rsid w:val="001F2F15"/>
    <w:rsid w:val="001F2FE3"/>
    <w:rsid w:val="001F3711"/>
    <w:rsid w:val="001F56A9"/>
    <w:rsid w:val="001F5ACA"/>
    <w:rsid w:val="001F7D7C"/>
    <w:rsid w:val="00200F65"/>
    <w:rsid w:val="0020140B"/>
    <w:rsid w:val="0020185D"/>
    <w:rsid w:val="00201AA7"/>
    <w:rsid w:val="00201FAC"/>
    <w:rsid w:val="00202718"/>
    <w:rsid w:val="002033C1"/>
    <w:rsid w:val="002039F7"/>
    <w:rsid w:val="00203EAC"/>
    <w:rsid w:val="00205676"/>
    <w:rsid w:val="0020583A"/>
    <w:rsid w:val="002065F5"/>
    <w:rsid w:val="00206BD4"/>
    <w:rsid w:val="00206CDA"/>
    <w:rsid w:val="00206ED2"/>
    <w:rsid w:val="00210510"/>
    <w:rsid w:val="00210865"/>
    <w:rsid w:val="00210B70"/>
    <w:rsid w:val="00211D9D"/>
    <w:rsid w:val="00212100"/>
    <w:rsid w:val="00213E60"/>
    <w:rsid w:val="0021426C"/>
    <w:rsid w:val="00216225"/>
    <w:rsid w:val="00217E96"/>
    <w:rsid w:val="002203E0"/>
    <w:rsid w:val="00220F38"/>
    <w:rsid w:val="002210C3"/>
    <w:rsid w:val="0022164E"/>
    <w:rsid w:val="00221FCD"/>
    <w:rsid w:val="00223278"/>
    <w:rsid w:val="0022399A"/>
    <w:rsid w:val="00225168"/>
    <w:rsid w:val="0022598F"/>
    <w:rsid w:val="00225C43"/>
    <w:rsid w:val="002276BE"/>
    <w:rsid w:val="002300F7"/>
    <w:rsid w:val="002325BC"/>
    <w:rsid w:val="002328E5"/>
    <w:rsid w:val="002333B6"/>
    <w:rsid w:val="00233B90"/>
    <w:rsid w:val="00234718"/>
    <w:rsid w:val="00234C6B"/>
    <w:rsid w:val="002355CA"/>
    <w:rsid w:val="00235F5C"/>
    <w:rsid w:val="00237F08"/>
    <w:rsid w:val="00240C86"/>
    <w:rsid w:val="00240E40"/>
    <w:rsid w:val="00241218"/>
    <w:rsid w:val="002416E2"/>
    <w:rsid w:val="00241B6A"/>
    <w:rsid w:val="002425BC"/>
    <w:rsid w:val="00244CF2"/>
    <w:rsid w:val="00244D23"/>
    <w:rsid w:val="002454B4"/>
    <w:rsid w:val="00246314"/>
    <w:rsid w:val="00247542"/>
    <w:rsid w:val="00247691"/>
    <w:rsid w:val="00250DBB"/>
    <w:rsid w:val="00251266"/>
    <w:rsid w:val="0025323B"/>
    <w:rsid w:val="00253D4E"/>
    <w:rsid w:val="00254B0B"/>
    <w:rsid w:val="00254C2D"/>
    <w:rsid w:val="00254C32"/>
    <w:rsid w:val="002555DD"/>
    <w:rsid w:val="002566CF"/>
    <w:rsid w:val="002574FA"/>
    <w:rsid w:val="002600DA"/>
    <w:rsid w:val="0026174D"/>
    <w:rsid w:val="00261DBF"/>
    <w:rsid w:val="00261FCF"/>
    <w:rsid w:val="00262526"/>
    <w:rsid w:val="00266487"/>
    <w:rsid w:val="002727AD"/>
    <w:rsid w:val="002730B7"/>
    <w:rsid w:val="002731AC"/>
    <w:rsid w:val="002734C1"/>
    <w:rsid w:val="0027352F"/>
    <w:rsid w:val="0027391F"/>
    <w:rsid w:val="002739A0"/>
    <w:rsid w:val="002755A0"/>
    <w:rsid w:val="002758F1"/>
    <w:rsid w:val="00275B73"/>
    <w:rsid w:val="00275EA1"/>
    <w:rsid w:val="002765F7"/>
    <w:rsid w:val="0027708B"/>
    <w:rsid w:val="0027743D"/>
    <w:rsid w:val="002810F7"/>
    <w:rsid w:val="00281126"/>
    <w:rsid w:val="00281DD5"/>
    <w:rsid w:val="00281ED9"/>
    <w:rsid w:val="0028269F"/>
    <w:rsid w:val="0028299C"/>
    <w:rsid w:val="0028327D"/>
    <w:rsid w:val="002833BE"/>
    <w:rsid w:val="002844C9"/>
    <w:rsid w:val="00285A60"/>
    <w:rsid w:val="00285DBE"/>
    <w:rsid w:val="002874AF"/>
    <w:rsid w:val="00287540"/>
    <w:rsid w:val="00290641"/>
    <w:rsid w:val="00291269"/>
    <w:rsid w:val="00291E49"/>
    <w:rsid w:val="002926C0"/>
    <w:rsid w:val="0029290D"/>
    <w:rsid w:val="00292D5E"/>
    <w:rsid w:val="002942DD"/>
    <w:rsid w:val="0029615F"/>
    <w:rsid w:val="002963EA"/>
    <w:rsid w:val="00296D5E"/>
    <w:rsid w:val="002972AA"/>
    <w:rsid w:val="0029744B"/>
    <w:rsid w:val="002A015C"/>
    <w:rsid w:val="002A0980"/>
    <w:rsid w:val="002A0C28"/>
    <w:rsid w:val="002A0E96"/>
    <w:rsid w:val="002A0F8D"/>
    <w:rsid w:val="002A1615"/>
    <w:rsid w:val="002A3495"/>
    <w:rsid w:val="002A361B"/>
    <w:rsid w:val="002A3A2F"/>
    <w:rsid w:val="002A4F0F"/>
    <w:rsid w:val="002A6585"/>
    <w:rsid w:val="002A7656"/>
    <w:rsid w:val="002B011B"/>
    <w:rsid w:val="002B04C3"/>
    <w:rsid w:val="002B0571"/>
    <w:rsid w:val="002B0E46"/>
    <w:rsid w:val="002B0F40"/>
    <w:rsid w:val="002B1100"/>
    <w:rsid w:val="002B29BD"/>
    <w:rsid w:val="002B2D5F"/>
    <w:rsid w:val="002B33C2"/>
    <w:rsid w:val="002B4922"/>
    <w:rsid w:val="002B5229"/>
    <w:rsid w:val="002B5316"/>
    <w:rsid w:val="002B54A6"/>
    <w:rsid w:val="002B7A0E"/>
    <w:rsid w:val="002B7EB7"/>
    <w:rsid w:val="002C13FD"/>
    <w:rsid w:val="002C29ED"/>
    <w:rsid w:val="002C2D19"/>
    <w:rsid w:val="002C2E24"/>
    <w:rsid w:val="002C3172"/>
    <w:rsid w:val="002C3C2A"/>
    <w:rsid w:val="002C4C39"/>
    <w:rsid w:val="002C4F91"/>
    <w:rsid w:val="002C5A75"/>
    <w:rsid w:val="002C60AC"/>
    <w:rsid w:val="002C6B2C"/>
    <w:rsid w:val="002D007E"/>
    <w:rsid w:val="002D10FA"/>
    <w:rsid w:val="002D294B"/>
    <w:rsid w:val="002D29F4"/>
    <w:rsid w:val="002D36EA"/>
    <w:rsid w:val="002D38F3"/>
    <w:rsid w:val="002D4C55"/>
    <w:rsid w:val="002D62DA"/>
    <w:rsid w:val="002D64F5"/>
    <w:rsid w:val="002D7475"/>
    <w:rsid w:val="002D7850"/>
    <w:rsid w:val="002E049C"/>
    <w:rsid w:val="002E24B9"/>
    <w:rsid w:val="002E2C04"/>
    <w:rsid w:val="002E3029"/>
    <w:rsid w:val="002E589D"/>
    <w:rsid w:val="002E66DE"/>
    <w:rsid w:val="002E789B"/>
    <w:rsid w:val="002E7C22"/>
    <w:rsid w:val="002F0AE1"/>
    <w:rsid w:val="002F1283"/>
    <w:rsid w:val="002F1F80"/>
    <w:rsid w:val="002F2579"/>
    <w:rsid w:val="002F3C1D"/>
    <w:rsid w:val="002F47FB"/>
    <w:rsid w:val="002F53AA"/>
    <w:rsid w:val="002F6DE5"/>
    <w:rsid w:val="002F7834"/>
    <w:rsid w:val="003000A3"/>
    <w:rsid w:val="003011C8"/>
    <w:rsid w:val="00301600"/>
    <w:rsid w:val="00301BC9"/>
    <w:rsid w:val="00302581"/>
    <w:rsid w:val="00302A10"/>
    <w:rsid w:val="00304D14"/>
    <w:rsid w:val="00304D73"/>
    <w:rsid w:val="00304EB5"/>
    <w:rsid w:val="00304F07"/>
    <w:rsid w:val="00306077"/>
    <w:rsid w:val="00306783"/>
    <w:rsid w:val="00306C8C"/>
    <w:rsid w:val="00306D24"/>
    <w:rsid w:val="00306FD4"/>
    <w:rsid w:val="00311E6B"/>
    <w:rsid w:val="003135AF"/>
    <w:rsid w:val="00313A99"/>
    <w:rsid w:val="00313D35"/>
    <w:rsid w:val="00313E5C"/>
    <w:rsid w:val="00314046"/>
    <w:rsid w:val="00314CFF"/>
    <w:rsid w:val="00315F46"/>
    <w:rsid w:val="003168DF"/>
    <w:rsid w:val="003169F7"/>
    <w:rsid w:val="00317135"/>
    <w:rsid w:val="00317184"/>
    <w:rsid w:val="00317680"/>
    <w:rsid w:val="0032047D"/>
    <w:rsid w:val="003220FD"/>
    <w:rsid w:val="003221D6"/>
    <w:rsid w:val="00322C55"/>
    <w:rsid w:val="00322E65"/>
    <w:rsid w:val="003232B0"/>
    <w:rsid w:val="0032355E"/>
    <w:rsid w:val="00323912"/>
    <w:rsid w:val="003250D2"/>
    <w:rsid w:val="0032511B"/>
    <w:rsid w:val="00325694"/>
    <w:rsid w:val="003262B4"/>
    <w:rsid w:val="00326783"/>
    <w:rsid w:val="0032708B"/>
    <w:rsid w:val="00327325"/>
    <w:rsid w:val="003273B1"/>
    <w:rsid w:val="00330604"/>
    <w:rsid w:val="0033121B"/>
    <w:rsid w:val="00331582"/>
    <w:rsid w:val="00331FE5"/>
    <w:rsid w:val="003342A6"/>
    <w:rsid w:val="00334AE4"/>
    <w:rsid w:val="0033560F"/>
    <w:rsid w:val="00335B04"/>
    <w:rsid w:val="0033676A"/>
    <w:rsid w:val="0033770D"/>
    <w:rsid w:val="0034012B"/>
    <w:rsid w:val="00340AEE"/>
    <w:rsid w:val="00341E48"/>
    <w:rsid w:val="003423DC"/>
    <w:rsid w:val="003444E4"/>
    <w:rsid w:val="00350A09"/>
    <w:rsid w:val="00351980"/>
    <w:rsid w:val="003537A8"/>
    <w:rsid w:val="00353B7E"/>
    <w:rsid w:val="003542D7"/>
    <w:rsid w:val="00354654"/>
    <w:rsid w:val="00355361"/>
    <w:rsid w:val="003553DA"/>
    <w:rsid w:val="00357428"/>
    <w:rsid w:val="0036023F"/>
    <w:rsid w:val="003603B8"/>
    <w:rsid w:val="00360818"/>
    <w:rsid w:val="00360976"/>
    <w:rsid w:val="00360B4D"/>
    <w:rsid w:val="00361818"/>
    <w:rsid w:val="003618CE"/>
    <w:rsid w:val="00361F15"/>
    <w:rsid w:val="003624F2"/>
    <w:rsid w:val="0036279E"/>
    <w:rsid w:val="00362FE6"/>
    <w:rsid w:val="00363F92"/>
    <w:rsid w:val="00364091"/>
    <w:rsid w:val="003647E6"/>
    <w:rsid w:val="00364EE7"/>
    <w:rsid w:val="00365819"/>
    <w:rsid w:val="003666A9"/>
    <w:rsid w:val="00366D21"/>
    <w:rsid w:val="00367CA4"/>
    <w:rsid w:val="00367DE0"/>
    <w:rsid w:val="00371769"/>
    <w:rsid w:val="00373364"/>
    <w:rsid w:val="0037394B"/>
    <w:rsid w:val="00373DF8"/>
    <w:rsid w:val="0037420A"/>
    <w:rsid w:val="003756C8"/>
    <w:rsid w:val="003757E0"/>
    <w:rsid w:val="00375AD3"/>
    <w:rsid w:val="00375D0F"/>
    <w:rsid w:val="003762A9"/>
    <w:rsid w:val="00376792"/>
    <w:rsid w:val="00376DC9"/>
    <w:rsid w:val="00382BB4"/>
    <w:rsid w:val="0038349E"/>
    <w:rsid w:val="00383792"/>
    <w:rsid w:val="00383B16"/>
    <w:rsid w:val="0038426F"/>
    <w:rsid w:val="003849BA"/>
    <w:rsid w:val="00385E09"/>
    <w:rsid w:val="0038693A"/>
    <w:rsid w:val="003876A7"/>
    <w:rsid w:val="00390349"/>
    <w:rsid w:val="003906E2"/>
    <w:rsid w:val="00391AA4"/>
    <w:rsid w:val="0039207C"/>
    <w:rsid w:val="003927BA"/>
    <w:rsid w:val="00392B4A"/>
    <w:rsid w:val="00393F05"/>
    <w:rsid w:val="0039544A"/>
    <w:rsid w:val="00395772"/>
    <w:rsid w:val="00395821"/>
    <w:rsid w:val="003A013A"/>
    <w:rsid w:val="003A17D1"/>
    <w:rsid w:val="003A1B2A"/>
    <w:rsid w:val="003A276A"/>
    <w:rsid w:val="003A2C77"/>
    <w:rsid w:val="003A468C"/>
    <w:rsid w:val="003A4845"/>
    <w:rsid w:val="003A5D52"/>
    <w:rsid w:val="003A6F28"/>
    <w:rsid w:val="003A7B30"/>
    <w:rsid w:val="003B0167"/>
    <w:rsid w:val="003B04B8"/>
    <w:rsid w:val="003B0BD8"/>
    <w:rsid w:val="003B0FF8"/>
    <w:rsid w:val="003B37D1"/>
    <w:rsid w:val="003B3BDA"/>
    <w:rsid w:val="003B3DAD"/>
    <w:rsid w:val="003B517C"/>
    <w:rsid w:val="003B5831"/>
    <w:rsid w:val="003B5B88"/>
    <w:rsid w:val="003B5C55"/>
    <w:rsid w:val="003B659E"/>
    <w:rsid w:val="003B6765"/>
    <w:rsid w:val="003B6947"/>
    <w:rsid w:val="003B70B1"/>
    <w:rsid w:val="003B76CE"/>
    <w:rsid w:val="003C060A"/>
    <w:rsid w:val="003C1CB2"/>
    <w:rsid w:val="003C1FC3"/>
    <w:rsid w:val="003C2BF5"/>
    <w:rsid w:val="003C2D82"/>
    <w:rsid w:val="003C3023"/>
    <w:rsid w:val="003C348A"/>
    <w:rsid w:val="003C35C5"/>
    <w:rsid w:val="003C44EE"/>
    <w:rsid w:val="003C56C2"/>
    <w:rsid w:val="003C72EB"/>
    <w:rsid w:val="003C79EF"/>
    <w:rsid w:val="003D135A"/>
    <w:rsid w:val="003D1B22"/>
    <w:rsid w:val="003D290D"/>
    <w:rsid w:val="003D2998"/>
    <w:rsid w:val="003D305F"/>
    <w:rsid w:val="003D3127"/>
    <w:rsid w:val="003D3A2D"/>
    <w:rsid w:val="003D4F8B"/>
    <w:rsid w:val="003D5578"/>
    <w:rsid w:val="003D5E28"/>
    <w:rsid w:val="003D79FB"/>
    <w:rsid w:val="003E022D"/>
    <w:rsid w:val="003E0EBE"/>
    <w:rsid w:val="003E1092"/>
    <w:rsid w:val="003E14D8"/>
    <w:rsid w:val="003E3BBE"/>
    <w:rsid w:val="003E46A6"/>
    <w:rsid w:val="003E4A4E"/>
    <w:rsid w:val="003E4CBA"/>
    <w:rsid w:val="003E6172"/>
    <w:rsid w:val="003E62E4"/>
    <w:rsid w:val="003E67F9"/>
    <w:rsid w:val="003F0D0A"/>
    <w:rsid w:val="003F0EC9"/>
    <w:rsid w:val="003F0FD7"/>
    <w:rsid w:val="003F1E1E"/>
    <w:rsid w:val="003F2437"/>
    <w:rsid w:val="003F246B"/>
    <w:rsid w:val="003F256E"/>
    <w:rsid w:val="003F26FA"/>
    <w:rsid w:val="003F37E5"/>
    <w:rsid w:val="003F380F"/>
    <w:rsid w:val="003F3F8D"/>
    <w:rsid w:val="003F425A"/>
    <w:rsid w:val="003F4BB5"/>
    <w:rsid w:val="003F558E"/>
    <w:rsid w:val="003F6615"/>
    <w:rsid w:val="003F6EF3"/>
    <w:rsid w:val="003F7D4F"/>
    <w:rsid w:val="00400836"/>
    <w:rsid w:val="004008D0"/>
    <w:rsid w:val="00401417"/>
    <w:rsid w:val="004016C3"/>
    <w:rsid w:val="00401835"/>
    <w:rsid w:val="00401CE8"/>
    <w:rsid w:val="00402733"/>
    <w:rsid w:val="00403B56"/>
    <w:rsid w:val="00403C81"/>
    <w:rsid w:val="00403D1B"/>
    <w:rsid w:val="0040434E"/>
    <w:rsid w:val="00404714"/>
    <w:rsid w:val="00405225"/>
    <w:rsid w:val="0040525E"/>
    <w:rsid w:val="00405377"/>
    <w:rsid w:val="00406069"/>
    <w:rsid w:val="00407713"/>
    <w:rsid w:val="00407D52"/>
    <w:rsid w:val="004104C4"/>
    <w:rsid w:val="004106D9"/>
    <w:rsid w:val="00410DDC"/>
    <w:rsid w:val="00412673"/>
    <w:rsid w:val="0041352F"/>
    <w:rsid w:val="00413698"/>
    <w:rsid w:val="004145B0"/>
    <w:rsid w:val="00415746"/>
    <w:rsid w:val="00415B9B"/>
    <w:rsid w:val="004162FA"/>
    <w:rsid w:val="00421D1F"/>
    <w:rsid w:val="00423D0D"/>
    <w:rsid w:val="00424A35"/>
    <w:rsid w:val="00424B3E"/>
    <w:rsid w:val="00426655"/>
    <w:rsid w:val="004275D3"/>
    <w:rsid w:val="004314B2"/>
    <w:rsid w:val="00431505"/>
    <w:rsid w:val="00432AA6"/>
    <w:rsid w:val="00432B69"/>
    <w:rsid w:val="00433031"/>
    <w:rsid w:val="004332B1"/>
    <w:rsid w:val="00433D86"/>
    <w:rsid w:val="004346EF"/>
    <w:rsid w:val="00434946"/>
    <w:rsid w:val="004368DB"/>
    <w:rsid w:val="0043750A"/>
    <w:rsid w:val="00440842"/>
    <w:rsid w:val="00441A0F"/>
    <w:rsid w:val="00441FC5"/>
    <w:rsid w:val="00443869"/>
    <w:rsid w:val="00445116"/>
    <w:rsid w:val="00446822"/>
    <w:rsid w:val="00447110"/>
    <w:rsid w:val="00450135"/>
    <w:rsid w:val="00450A1E"/>
    <w:rsid w:val="004524D0"/>
    <w:rsid w:val="00453034"/>
    <w:rsid w:val="0045476E"/>
    <w:rsid w:val="004547B8"/>
    <w:rsid w:val="00456A92"/>
    <w:rsid w:val="00461090"/>
    <w:rsid w:val="004619C8"/>
    <w:rsid w:val="0046206C"/>
    <w:rsid w:val="004624DF"/>
    <w:rsid w:val="004662FA"/>
    <w:rsid w:val="0046743C"/>
    <w:rsid w:val="00472F9F"/>
    <w:rsid w:val="004736BE"/>
    <w:rsid w:val="004759D2"/>
    <w:rsid w:val="00475FF0"/>
    <w:rsid w:val="004760FC"/>
    <w:rsid w:val="00476523"/>
    <w:rsid w:val="00476933"/>
    <w:rsid w:val="00476E07"/>
    <w:rsid w:val="004770EF"/>
    <w:rsid w:val="0047727A"/>
    <w:rsid w:val="0047789E"/>
    <w:rsid w:val="00477A7A"/>
    <w:rsid w:val="00480216"/>
    <w:rsid w:val="00480B84"/>
    <w:rsid w:val="00480CF4"/>
    <w:rsid w:val="00480D2C"/>
    <w:rsid w:val="00481EAB"/>
    <w:rsid w:val="004843C5"/>
    <w:rsid w:val="0048525A"/>
    <w:rsid w:val="00485E43"/>
    <w:rsid w:val="004862B8"/>
    <w:rsid w:val="0048735E"/>
    <w:rsid w:val="004900C0"/>
    <w:rsid w:val="00490402"/>
    <w:rsid w:val="004904D8"/>
    <w:rsid w:val="00490542"/>
    <w:rsid w:val="00490A49"/>
    <w:rsid w:val="004917FF"/>
    <w:rsid w:val="0049206B"/>
    <w:rsid w:val="004932B5"/>
    <w:rsid w:val="004940B6"/>
    <w:rsid w:val="004942AC"/>
    <w:rsid w:val="004952FE"/>
    <w:rsid w:val="004965C5"/>
    <w:rsid w:val="00496986"/>
    <w:rsid w:val="004A0061"/>
    <w:rsid w:val="004A0531"/>
    <w:rsid w:val="004A180B"/>
    <w:rsid w:val="004A1912"/>
    <w:rsid w:val="004A1BA6"/>
    <w:rsid w:val="004A1D33"/>
    <w:rsid w:val="004A24D1"/>
    <w:rsid w:val="004A2640"/>
    <w:rsid w:val="004A34E4"/>
    <w:rsid w:val="004A525E"/>
    <w:rsid w:val="004A6099"/>
    <w:rsid w:val="004A78ED"/>
    <w:rsid w:val="004A7A96"/>
    <w:rsid w:val="004A7DFC"/>
    <w:rsid w:val="004B11C5"/>
    <w:rsid w:val="004B12E4"/>
    <w:rsid w:val="004B1696"/>
    <w:rsid w:val="004B1E4B"/>
    <w:rsid w:val="004B1FD4"/>
    <w:rsid w:val="004B278D"/>
    <w:rsid w:val="004B2C36"/>
    <w:rsid w:val="004B417C"/>
    <w:rsid w:val="004B4D4E"/>
    <w:rsid w:val="004B6072"/>
    <w:rsid w:val="004B6784"/>
    <w:rsid w:val="004B6BD4"/>
    <w:rsid w:val="004B6F57"/>
    <w:rsid w:val="004B7766"/>
    <w:rsid w:val="004C0B0E"/>
    <w:rsid w:val="004C18E8"/>
    <w:rsid w:val="004C1A0E"/>
    <w:rsid w:val="004C1F56"/>
    <w:rsid w:val="004C4AAF"/>
    <w:rsid w:val="004C5FF9"/>
    <w:rsid w:val="004C6779"/>
    <w:rsid w:val="004C771D"/>
    <w:rsid w:val="004D0A54"/>
    <w:rsid w:val="004D0AE1"/>
    <w:rsid w:val="004D149A"/>
    <w:rsid w:val="004D227F"/>
    <w:rsid w:val="004D4D2B"/>
    <w:rsid w:val="004D619C"/>
    <w:rsid w:val="004D65D1"/>
    <w:rsid w:val="004D6706"/>
    <w:rsid w:val="004E1EF9"/>
    <w:rsid w:val="004E3668"/>
    <w:rsid w:val="004E3980"/>
    <w:rsid w:val="004E421F"/>
    <w:rsid w:val="004E4223"/>
    <w:rsid w:val="004E4378"/>
    <w:rsid w:val="004E4A1E"/>
    <w:rsid w:val="004E54F2"/>
    <w:rsid w:val="004E57E4"/>
    <w:rsid w:val="004E5E66"/>
    <w:rsid w:val="004E688C"/>
    <w:rsid w:val="004E70AE"/>
    <w:rsid w:val="004E79BA"/>
    <w:rsid w:val="004E7CFF"/>
    <w:rsid w:val="004F0C76"/>
    <w:rsid w:val="004F0CEC"/>
    <w:rsid w:val="004F133A"/>
    <w:rsid w:val="004F297C"/>
    <w:rsid w:val="004F3201"/>
    <w:rsid w:val="004F3338"/>
    <w:rsid w:val="004F38FC"/>
    <w:rsid w:val="004F3975"/>
    <w:rsid w:val="004F3B6F"/>
    <w:rsid w:val="004F4033"/>
    <w:rsid w:val="004F44BF"/>
    <w:rsid w:val="004F48EB"/>
    <w:rsid w:val="004F6E52"/>
    <w:rsid w:val="00500C24"/>
    <w:rsid w:val="00501916"/>
    <w:rsid w:val="00501DBF"/>
    <w:rsid w:val="00502773"/>
    <w:rsid w:val="005033D7"/>
    <w:rsid w:val="00503B4D"/>
    <w:rsid w:val="00504EE9"/>
    <w:rsid w:val="005050B9"/>
    <w:rsid w:val="005067E2"/>
    <w:rsid w:val="00507C92"/>
    <w:rsid w:val="00510253"/>
    <w:rsid w:val="005107CC"/>
    <w:rsid w:val="005134B3"/>
    <w:rsid w:val="00513F64"/>
    <w:rsid w:val="00514DE4"/>
    <w:rsid w:val="00515ECE"/>
    <w:rsid w:val="00516265"/>
    <w:rsid w:val="0051682F"/>
    <w:rsid w:val="005179DF"/>
    <w:rsid w:val="00520396"/>
    <w:rsid w:val="0052057F"/>
    <w:rsid w:val="00520A85"/>
    <w:rsid w:val="00520C08"/>
    <w:rsid w:val="0052136A"/>
    <w:rsid w:val="005215FA"/>
    <w:rsid w:val="00522966"/>
    <w:rsid w:val="00523912"/>
    <w:rsid w:val="00523E62"/>
    <w:rsid w:val="005256F9"/>
    <w:rsid w:val="0052639F"/>
    <w:rsid w:val="0052701A"/>
    <w:rsid w:val="00527A80"/>
    <w:rsid w:val="0053054B"/>
    <w:rsid w:val="0053230E"/>
    <w:rsid w:val="00532E73"/>
    <w:rsid w:val="005338BF"/>
    <w:rsid w:val="00534136"/>
    <w:rsid w:val="00534986"/>
    <w:rsid w:val="00535049"/>
    <w:rsid w:val="0053536C"/>
    <w:rsid w:val="00535414"/>
    <w:rsid w:val="005357E9"/>
    <w:rsid w:val="00535CE6"/>
    <w:rsid w:val="00535D4E"/>
    <w:rsid w:val="00540F63"/>
    <w:rsid w:val="005427F5"/>
    <w:rsid w:val="0054442C"/>
    <w:rsid w:val="00544434"/>
    <w:rsid w:val="005449BF"/>
    <w:rsid w:val="00545602"/>
    <w:rsid w:val="00545A9C"/>
    <w:rsid w:val="00546099"/>
    <w:rsid w:val="00546BCE"/>
    <w:rsid w:val="00547331"/>
    <w:rsid w:val="00547997"/>
    <w:rsid w:val="00550285"/>
    <w:rsid w:val="00551828"/>
    <w:rsid w:val="00551CCF"/>
    <w:rsid w:val="00552E75"/>
    <w:rsid w:val="0055313B"/>
    <w:rsid w:val="00554D2E"/>
    <w:rsid w:val="00555053"/>
    <w:rsid w:val="0055569C"/>
    <w:rsid w:val="00555F49"/>
    <w:rsid w:val="005568B5"/>
    <w:rsid w:val="00556C62"/>
    <w:rsid w:val="00557085"/>
    <w:rsid w:val="0055763B"/>
    <w:rsid w:val="005603F0"/>
    <w:rsid w:val="005614EA"/>
    <w:rsid w:val="00561A17"/>
    <w:rsid w:val="0056307D"/>
    <w:rsid w:val="00564055"/>
    <w:rsid w:val="005656B1"/>
    <w:rsid w:val="00566240"/>
    <w:rsid w:val="0056640E"/>
    <w:rsid w:val="00567AE8"/>
    <w:rsid w:val="00567EDF"/>
    <w:rsid w:val="005706CA"/>
    <w:rsid w:val="005712F8"/>
    <w:rsid w:val="00572240"/>
    <w:rsid w:val="00572B9A"/>
    <w:rsid w:val="00576F9F"/>
    <w:rsid w:val="005775E1"/>
    <w:rsid w:val="00577A11"/>
    <w:rsid w:val="00580FDB"/>
    <w:rsid w:val="005812F0"/>
    <w:rsid w:val="00581643"/>
    <w:rsid w:val="00582CC3"/>
    <w:rsid w:val="005836F8"/>
    <w:rsid w:val="00583ABC"/>
    <w:rsid w:val="00584456"/>
    <w:rsid w:val="005849E5"/>
    <w:rsid w:val="00586264"/>
    <w:rsid w:val="00586333"/>
    <w:rsid w:val="00586D64"/>
    <w:rsid w:val="00587A08"/>
    <w:rsid w:val="00587CB4"/>
    <w:rsid w:val="005900DC"/>
    <w:rsid w:val="005902A3"/>
    <w:rsid w:val="005913E1"/>
    <w:rsid w:val="005918FA"/>
    <w:rsid w:val="00592264"/>
    <w:rsid w:val="005934D0"/>
    <w:rsid w:val="00594121"/>
    <w:rsid w:val="00594254"/>
    <w:rsid w:val="0059493F"/>
    <w:rsid w:val="00595326"/>
    <w:rsid w:val="0059559B"/>
    <w:rsid w:val="00595C27"/>
    <w:rsid w:val="00595E95"/>
    <w:rsid w:val="00596090"/>
    <w:rsid w:val="0059633F"/>
    <w:rsid w:val="00597FAF"/>
    <w:rsid w:val="005A08D4"/>
    <w:rsid w:val="005A2684"/>
    <w:rsid w:val="005A47E5"/>
    <w:rsid w:val="005A5375"/>
    <w:rsid w:val="005A59AC"/>
    <w:rsid w:val="005A6A62"/>
    <w:rsid w:val="005A7116"/>
    <w:rsid w:val="005A75D2"/>
    <w:rsid w:val="005B053C"/>
    <w:rsid w:val="005B1781"/>
    <w:rsid w:val="005B1B9B"/>
    <w:rsid w:val="005C23A4"/>
    <w:rsid w:val="005C3958"/>
    <w:rsid w:val="005C3D90"/>
    <w:rsid w:val="005C6EC5"/>
    <w:rsid w:val="005C73B0"/>
    <w:rsid w:val="005C7822"/>
    <w:rsid w:val="005C7CCD"/>
    <w:rsid w:val="005D0B2A"/>
    <w:rsid w:val="005D12A8"/>
    <w:rsid w:val="005D1704"/>
    <w:rsid w:val="005D1CCC"/>
    <w:rsid w:val="005D1CDF"/>
    <w:rsid w:val="005D2C2C"/>
    <w:rsid w:val="005D2DF3"/>
    <w:rsid w:val="005D33FD"/>
    <w:rsid w:val="005D37E3"/>
    <w:rsid w:val="005D4532"/>
    <w:rsid w:val="005D4801"/>
    <w:rsid w:val="005D4D94"/>
    <w:rsid w:val="005D537B"/>
    <w:rsid w:val="005D60EE"/>
    <w:rsid w:val="005D7332"/>
    <w:rsid w:val="005D7CEF"/>
    <w:rsid w:val="005E0447"/>
    <w:rsid w:val="005E0AD9"/>
    <w:rsid w:val="005E0BFA"/>
    <w:rsid w:val="005E1AA3"/>
    <w:rsid w:val="005E3416"/>
    <w:rsid w:val="005E3ECC"/>
    <w:rsid w:val="005E44F1"/>
    <w:rsid w:val="005E5BB9"/>
    <w:rsid w:val="005E5DE8"/>
    <w:rsid w:val="005E61A8"/>
    <w:rsid w:val="005F07D5"/>
    <w:rsid w:val="005F21B1"/>
    <w:rsid w:val="005F23EE"/>
    <w:rsid w:val="005F2E58"/>
    <w:rsid w:val="005F2FB9"/>
    <w:rsid w:val="005F3ACD"/>
    <w:rsid w:val="005F3FD2"/>
    <w:rsid w:val="005F4585"/>
    <w:rsid w:val="005F4A51"/>
    <w:rsid w:val="005F4B58"/>
    <w:rsid w:val="005F5174"/>
    <w:rsid w:val="005F52F7"/>
    <w:rsid w:val="005F5873"/>
    <w:rsid w:val="005F6419"/>
    <w:rsid w:val="005F6D89"/>
    <w:rsid w:val="005F73A0"/>
    <w:rsid w:val="005F7D18"/>
    <w:rsid w:val="006006FD"/>
    <w:rsid w:val="00600781"/>
    <w:rsid w:val="0060097E"/>
    <w:rsid w:val="00601989"/>
    <w:rsid w:val="00601CDE"/>
    <w:rsid w:val="006028F6"/>
    <w:rsid w:val="0060336C"/>
    <w:rsid w:val="006042CC"/>
    <w:rsid w:val="00604661"/>
    <w:rsid w:val="0060479A"/>
    <w:rsid w:val="00604CFA"/>
    <w:rsid w:val="006072B6"/>
    <w:rsid w:val="006078D9"/>
    <w:rsid w:val="0061028C"/>
    <w:rsid w:val="006107BE"/>
    <w:rsid w:val="00610FB3"/>
    <w:rsid w:val="00611430"/>
    <w:rsid w:val="0061143D"/>
    <w:rsid w:val="0061174E"/>
    <w:rsid w:val="00612B12"/>
    <w:rsid w:val="00613549"/>
    <w:rsid w:val="00613BF4"/>
    <w:rsid w:val="00613F86"/>
    <w:rsid w:val="006147DC"/>
    <w:rsid w:val="00614834"/>
    <w:rsid w:val="0061534A"/>
    <w:rsid w:val="00615D5B"/>
    <w:rsid w:val="00615D7A"/>
    <w:rsid w:val="00615DDC"/>
    <w:rsid w:val="006165F9"/>
    <w:rsid w:val="00617400"/>
    <w:rsid w:val="0061755B"/>
    <w:rsid w:val="0062128E"/>
    <w:rsid w:val="0062181E"/>
    <w:rsid w:val="00621980"/>
    <w:rsid w:val="006229A8"/>
    <w:rsid w:val="00623C10"/>
    <w:rsid w:val="006242F8"/>
    <w:rsid w:val="0062553F"/>
    <w:rsid w:val="00625FB9"/>
    <w:rsid w:val="006273E4"/>
    <w:rsid w:val="00630CA4"/>
    <w:rsid w:val="00632289"/>
    <w:rsid w:val="00632CFF"/>
    <w:rsid w:val="00633B96"/>
    <w:rsid w:val="00633C3F"/>
    <w:rsid w:val="0063565C"/>
    <w:rsid w:val="006359B5"/>
    <w:rsid w:val="00635DE7"/>
    <w:rsid w:val="00636B92"/>
    <w:rsid w:val="00636E9C"/>
    <w:rsid w:val="0063759C"/>
    <w:rsid w:val="006402D3"/>
    <w:rsid w:val="00640F9F"/>
    <w:rsid w:val="0064194D"/>
    <w:rsid w:val="00641A14"/>
    <w:rsid w:val="00641ABE"/>
    <w:rsid w:val="00641BD0"/>
    <w:rsid w:val="006436A0"/>
    <w:rsid w:val="006442E4"/>
    <w:rsid w:val="0064563D"/>
    <w:rsid w:val="00646F8C"/>
    <w:rsid w:val="00647317"/>
    <w:rsid w:val="00647BF0"/>
    <w:rsid w:val="00651170"/>
    <w:rsid w:val="00651608"/>
    <w:rsid w:val="00654E32"/>
    <w:rsid w:val="00654EE2"/>
    <w:rsid w:val="006556FA"/>
    <w:rsid w:val="006563D9"/>
    <w:rsid w:val="006565C8"/>
    <w:rsid w:val="00660390"/>
    <w:rsid w:val="006610E9"/>
    <w:rsid w:val="0066141C"/>
    <w:rsid w:val="00661A34"/>
    <w:rsid w:val="00661A40"/>
    <w:rsid w:val="00661FFC"/>
    <w:rsid w:val="00662FA3"/>
    <w:rsid w:val="00663428"/>
    <w:rsid w:val="00663830"/>
    <w:rsid w:val="00664950"/>
    <w:rsid w:val="00664D44"/>
    <w:rsid w:val="00670543"/>
    <w:rsid w:val="006708D5"/>
    <w:rsid w:val="00671A36"/>
    <w:rsid w:val="00672913"/>
    <w:rsid w:val="006742C2"/>
    <w:rsid w:val="00674A57"/>
    <w:rsid w:val="00674D8A"/>
    <w:rsid w:val="00675E38"/>
    <w:rsid w:val="00676004"/>
    <w:rsid w:val="00676348"/>
    <w:rsid w:val="00677AA1"/>
    <w:rsid w:val="006809A4"/>
    <w:rsid w:val="00681820"/>
    <w:rsid w:val="006829DE"/>
    <w:rsid w:val="00683220"/>
    <w:rsid w:val="0068419B"/>
    <w:rsid w:val="0068513F"/>
    <w:rsid w:val="00685453"/>
    <w:rsid w:val="006865DF"/>
    <w:rsid w:val="006867BD"/>
    <w:rsid w:val="00686C20"/>
    <w:rsid w:val="00686D48"/>
    <w:rsid w:val="00686DEA"/>
    <w:rsid w:val="00687890"/>
    <w:rsid w:val="00687FA0"/>
    <w:rsid w:val="00690EEA"/>
    <w:rsid w:val="006928C2"/>
    <w:rsid w:val="00692A96"/>
    <w:rsid w:val="006930F6"/>
    <w:rsid w:val="00693F5D"/>
    <w:rsid w:val="00694786"/>
    <w:rsid w:val="00694853"/>
    <w:rsid w:val="0069621E"/>
    <w:rsid w:val="006A1B96"/>
    <w:rsid w:val="006A1BC8"/>
    <w:rsid w:val="006A210A"/>
    <w:rsid w:val="006A2D49"/>
    <w:rsid w:val="006A2FC4"/>
    <w:rsid w:val="006A3513"/>
    <w:rsid w:val="006A4C74"/>
    <w:rsid w:val="006A514D"/>
    <w:rsid w:val="006A52A9"/>
    <w:rsid w:val="006A6CF6"/>
    <w:rsid w:val="006A6ED2"/>
    <w:rsid w:val="006A7D62"/>
    <w:rsid w:val="006B17FE"/>
    <w:rsid w:val="006B261B"/>
    <w:rsid w:val="006B2844"/>
    <w:rsid w:val="006B2C46"/>
    <w:rsid w:val="006B35B2"/>
    <w:rsid w:val="006B373A"/>
    <w:rsid w:val="006B3E1D"/>
    <w:rsid w:val="006B4247"/>
    <w:rsid w:val="006B4D25"/>
    <w:rsid w:val="006B580B"/>
    <w:rsid w:val="006B622B"/>
    <w:rsid w:val="006B6FAE"/>
    <w:rsid w:val="006B7010"/>
    <w:rsid w:val="006B71CD"/>
    <w:rsid w:val="006B77FE"/>
    <w:rsid w:val="006B798B"/>
    <w:rsid w:val="006C216E"/>
    <w:rsid w:val="006C2E54"/>
    <w:rsid w:val="006C2E78"/>
    <w:rsid w:val="006C44AE"/>
    <w:rsid w:val="006C50AE"/>
    <w:rsid w:val="006C6A7B"/>
    <w:rsid w:val="006C7045"/>
    <w:rsid w:val="006D0A2E"/>
    <w:rsid w:val="006D0A67"/>
    <w:rsid w:val="006D0DF0"/>
    <w:rsid w:val="006D10D6"/>
    <w:rsid w:val="006D1EEF"/>
    <w:rsid w:val="006D2888"/>
    <w:rsid w:val="006D34F7"/>
    <w:rsid w:val="006D459C"/>
    <w:rsid w:val="006D48AC"/>
    <w:rsid w:val="006D4A0A"/>
    <w:rsid w:val="006D4ADB"/>
    <w:rsid w:val="006D557E"/>
    <w:rsid w:val="006E178C"/>
    <w:rsid w:val="006E1DC2"/>
    <w:rsid w:val="006E2E00"/>
    <w:rsid w:val="006E35AF"/>
    <w:rsid w:val="006E3779"/>
    <w:rsid w:val="006E4815"/>
    <w:rsid w:val="006E58BA"/>
    <w:rsid w:val="006E6E87"/>
    <w:rsid w:val="006F09AC"/>
    <w:rsid w:val="006F140D"/>
    <w:rsid w:val="006F1BCB"/>
    <w:rsid w:val="006F3204"/>
    <w:rsid w:val="006F36FC"/>
    <w:rsid w:val="006F3F76"/>
    <w:rsid w:val="006F4D4E"/>
    <w:rsid w:val="006F50FB"/>
    <w:rsid w:val="006F56C6"/>
    <w:rsid w:val="006F5709"/>
    <w:rsid w:val="006F613C"/>
    <w:rsid w:val="006F6B73"/>
    <w:rsid w:val="006F7D0C"/>
    <w:rsid w:val="006F7ED8"/>
    <w:rsid w:val="00700704"/>
    <w:rsid w:val="00700908"/>
    <w:rsid w:val="00700DD3"/>
    <w:rsid w:val="0070130F"/>
    <w:rsid w:val="00701D6D"/>
    <w:rsid w:val="00703321"/>
    <w:rsid w:val="00703AEC"/>
    <w:rsid w:val="00703BE2"/>
    <w:rsid w:val="007040C2"/>
    <w:rsid w:val="0070474E"/>
    <w:rsid w:val="00704EFA"/>
    <w:rsid w:val="00705134"/>
    <w:rsid w:val="007059B8"/>
    <w:rsid w:val="007061C0"/>
    <w:rsid w:val="00706867"/>
    <w:rsid w:val="00707A4C"/>
    <w:rsid w:val="00710B23"/>
    <w:rsid w:val="00710FDE"/>
    <w:rsid w:val="0071174B"/>
    <w:rsid w:val="00711ECF"/>
    <w:rsid w:val="00712048"/>
    <w:rsid w:val="007122E8"/>
    <w:rsid w:val="00712583"/>
    <w:rsid w:val="007145FF"/>
    <w:rsid w:val="0071631C"/>
    <w:rsid w:val="00716AD1"/>
    <w:rsid w:val="00717EC2"/>
    <w:rsid w:val="0072066D"/>
    <w:rsid w:val="00723204"/>
    <w:rsid w:val="00724D63"/>
    <w:rsid w:val="00725EC3"/>
    <w:rsid w:val="00725FC7"/>
    <w:rsid w:val="00726ACD"/>
    <w:rsid w:val="00731114"/>
    <w:rsid w:val="007319FB"/>
    <w:rsid w:val="00732854"/>
    <w:rsid w:val="007328D7"/>
    <w:rsid w:val="007329CF"/>
    <w:rsid w:val="00732A99"/>
    <w:rsid w:val="00732D14"/>
    <w:rsid w:val="0073395E"/>
    <w:rsid w:val="00733ACD"/>
    <w:rsid w:val="00734045"/>
    <w:rsid w:val="007359E3"/>
    <w:rsid w:val="00735F76"/>
    <w:rsid w:val="00736C2F"/>
    <w:rsid w:val="007371FF"/>
    <w:rsid w:val="007462B3"/>
    <w:rsid w:val="00747314"/>
    <w:rsid w:val="00747BEF"/>
    <w:rsid w:val="00747DAA"/>
    <w:rsid w:val="0075092D"/>
    <w:rsid w:val="00750E4C"/>
    <w:rsid w:val="00751515"/>
    <w:rsid w:val="007517A4"/>
    <w:rsid w:val="00751E6B"/>
    <w:rsid w:val="00752F69"/>
    <w:rsid w:val="00753660"/>
    <w:rsid w:val="00753DB6"/>
    <w:rsid w:val="00753E88"/>
    <w:rsid w:val="0075468B"/>
    <w:rsid w:val="0075497F"/>
    <w:rsid w:val="00754C2D"/>
    <w:rsid w:val="0075553F"/>
    <w:rsid w:val="00755E0B"/>
    <w:rsid w:val="00755E0E"/>
    <w:rsid w:val="00756926"/>
    <w:rsid w:val="00760207"/>
    <w:rsid w:val="00760664"/>
    <w:rsid w:val="007611BC"/>
    <w:rsid w:val="007613EA"/>
    <w:rsid w:val="00761691"/>
    <w:rsid w:val="00761F27"/>
    <w:rsid w:val="00762FDA"/>
    <w:rsid w:val="00763527"/>
    <w:rsid w:val="00764017"/>
    <w:rsid w:val="00766ABD"/>
    <w:rsid w:val="007706D3"/>
    <w:rsid w:val="00771AE2"/>
    <w:rsid w:val="00771EA3"/>
    <w:rsid w:val="00772706"/>
    <w:rsid w:val="007800C7"/>
    <w:rsid w:val="00780309"/>
    <w:rsid w:val="007810FD"/>
    <w:rsid w:val="0078254F"/>
    <w:rsid w:val="00782C43"/>
    <w:rsid w:val="0078371E"/>
    <w:rsid w:val="00784BDE"/>
    <w:rsid w:val="00785038"/>
    <w:rsid w:val="00785232"/>
    <w:rsid w:val="0078609D"/>
    <w:rsid w:val="00786364"/>
    <w:rsid w:val="00786B8C"/>
    <w:rsid w:val="0078784D"/>
    <w:rsid w:val="00791116"/>
    <w:rsid w:val="007916A1"/>
    <w:rsid w:val="00791EFA"/>
    <w:rsid w:val="0079202F"/>
    <w:rsid w:val="0079218B"/>
    <w:rsid w:val="00792CAE"/>
    <w:rsid w:val="007963A3"/>
    <w:rsid w:val="007965A2"/>
    <w:rsid w:val="007A0197"/>
    <w:rsid w:val="007A0244"/>
    <w:rsid w:val="007A14F0"/>
    <w:rsid w:val="007A187D"/>
    <w:rsid w:val="007A3558"/>
    <w:rsid w:val="007B0565"/>
    <w:rsid w:val="007B076D"/>
    <w:rsid w:val="007B4124"/>
    <w:rsid w:val="007B4989"/>
    <w:rsid w:val="007B5D28"/>
    <w:rsid w:val="007B629F"/>
    <w:rsid w:val="007B6445"/>
    <w:rsid w:val="007B68BF"/>
    <w:rsid w:val="007B6CEB"/>
    <w:rsid w:val="007C06B0"/>
    <w:rsid w:val="007C0C7A"/>
    <w:rsid w:val="007C0D24"/>
    <w:rsid w:val="007C3429"/>
    <w:rsid w:val="007C3434"/>
    <w:rsid w:val="007C3ADF"/>
    <w:rsid w:val="007C3ED0"/>
    <w:rsid w:val="007C4B03"/>
    <w:rsid w:val="007C4D9B"/>
    <w:rsid w:val="007C511C"/>
    <w:rsid w:val="007C6469"/>
    <w:rsid w:val="007C6749"/>
    <w:rsid w:val="007C6D8D"/>
    <w:rsid w:val="007D043A"/>
    <w:rsid w:val="007D06E1"/>
    <w:rsid w:val="007D08CF"/>
    <w:rsid w:val="007D14B6"/>
    <w:rsid w:val="007D26E0"/>
    <w:rsid w:val="007D3E04"/>
    <w:rsid w:val="007D439D"/>
    <w:rsid w:val="007D4407"/>
    <w:rsid w:val="007D59DE"/>
    <w:rsid w:val="007D5C27"/>
    <w:rsid w:val="007D63CF"/>
    <w:rsid w:val="007D6882"/>
    <w:rsid w:val="007D7458"/>
    <w:rsid w:val="007D7CF9"/>
    <w:rsid w:val="007E0868"/>
    <w:rsid w:val="007E0A3B"/>
    <w:rsid w:val="007E14C5"/>
    <w:rsid w:val="007E178C"/>
    <w:rsid w:val="007E17B8"/>
    <w:rsid w:val="007E200B"/>
    <w:rsid w:val="007E2EA5"/>
    <w:rsid w:val="007E317C"/>
    <w:rsid w:val="007E37D4"/>
    <w:rsid w:val="007E4605"/>
    <w:rsid w:val="007E50CF"/>
    <w:rsid w:val="007E5715"/>
    <w:rsid w:val="007E612F"/>
    <w:rsid w:val="007E640C"/>
    <w:rsid w:val="007E6C99"/>
    <w:rsid w:val="007E7ABA"/>
    <w:rsid w:val="007F001A"/>
    <w:rsid w:val="007F08DB"/>
    <w:rsid w:val="007F0A8E"/>
    <w:rsid w:val="007F19F2"/>
    <w:rsid w:val="007F3393"/>
    <w:rsid w:val="007F3EC7"/>
    <w:rsid w:val="007F5419"/>
    <w:rsid w:val="007F5EA8"/>
    <w:rsid w:val="007F7F00"/>
    <w:rsid w:val="00801D7A"/>
    <w:rsid w:val="00803014"/>
    <w:rsid w:val="008038BB"/>
    <w:rsid w:val="00803C5A"/>
    <w:rsid w:val="00803FD0"/>
    <w:rsid w:val="008040D0"/>
    <w:rsid w:val="008052C6"/>
    <w:rsid w:val="0080568D"/>
    <w:rsid w:val="00805720"/>
    <w:rsid w:val="00805A36"/>
    <w:rsid w:val="00806A76"/>
    <w:rsid w:val="00810CED"/>
    <w:rsid w:val="00811C9D"/>
    <w:rsid w:val="00812DBA"/>
    <w:rsid w:val="008137AC"/>
    <w:rsid w:val="00813A93"/>
    <w:rsid w:val="00813FE1"/>
    <w:rsid w:val="00815685"/>
    <w:rsid w:val="00816C80"/>
    <w:rsid w:val="008178C9"/>
    <w:rsid w:val="00817C7A"/>
    <w:rsid w:val="00820503"/>
    <w:rsid w:val="00820F88"/>
    <w:rsid w:val="008213EA"/>
    <w:rsid w:val="00821505"/>
    <w:rsid w:val="00821726"/>
    <w:rsid w:val="0082177A"/>
    <w:rsid w:val="00821E46"/>
    <w:rsid w:val="008235E9"/>
    <w:rsid w:val="00823F58"/>
    <w:rsid w:val="00825069"/>
    <w:rsid w:val="00825318"/>
    <w:rsid w:val="00826CA3"/>
    <w:rsid w:val="008279A6"/>
    <w:rsid w:val="00830D65"/>
    <w:rsid w:val="00830FAA"/>
    <w:rsid w:val="008311AB"/>
    <w:rsid w:val="008319D6"/>
    <w:rsid w:val="00832190"/>
    <w:rsid w:val="00833FFA"/>
    <w:rsid w:val="00834D07"/>
    <w:rsid w:val="00834F63"/>
    <w:rsid w:val="00835789"/>
    <w:rsid w:val="00835848"/>
    <w:rsid w:val="0083621D"/>
    <w:rsid w:val="00836853"/>
    <w:rsid w:val="00836A76"/>
    <w:rsid w:val="0083787E"/>
    <w:rsid w:val="008378BD"/>
    <w:rsid w:val="00837A14"/>
    <w:rsid w:val="00841BCD"/>
    <w:rsid w:val="0084262F"/>
    <w:rsid w:val="00842B1B"/>
    <w:rsid w:val="00843833"/>
    <w:rsid w:val="00844AC5"/>
    <w:rsid w:val="0084557B"/>
    <w:rsid w:val="008455D3"/>
    <w:rsid w:val="00846888"/>
    <w:rsid w:val="00846AEC"/>
    <w:rsid w:val="00846B49"/>
    <w:rsid w:val="00847100"/>
    <w:rsid w:val="008471B2"/>
    <w:rsid w:val="0084753E"/>
    <w:rsid w:val="008516C5"/>
    <w:rsid w:val="00851A8E"/>
    <w:rsid w:val="00851F45"/>
    <w:rsid w:val="00852803"/>
    <w:rsid w:val="00852D03"/>
    <w:rsid w:val="00854B55"/>
    <w:rsid w:val="00854F43"/>
    <w:rsid w:val="0085512E"/>
    <w:rsid w:val="00856992"/>
    <w:rsid w:val="00856C02"/>
    <w:rsid w:val="00856DEB"/>
    <w:rsid w:val="00857AFB"/>
    <w:rsid w:val="00857ED6"/>
    <w:rsid w:val="008609E9"/>
    <w:rsid w:val="00861552"/>
    <w:rsid w:val="00862105"/>
    <w:rsid w:val="00863296"/>
    <w:rsid w:val="008632A3"/>
    <w:rsid w:val="00863E12"/>
    <w:rsid w:val="00864D33"/>
    <w:rsid w:val="00865001"/>
    <w:rsid w:val="0086547B"/>
    <w:rsid w:val="00867893"/>
    <w:rsid w:val="00867909"/>
    <w:rsid w:val="00867A62"/>
    <w:rsid w:val="00867F5B"/>
    <w:rsid w:val="008703CC"/>
    <w:rsid w:val="00871CF7"/>
    <w:rsid w:val="00871D00"/>
    <w:rsid w:val="00872333"/>
    <w:rsid w:val="0087240D"/>
    <w:rsid w:val="00872CE6"/>
    <w:rsid w:val="0087311B"/>
    <w:rsid w:val="00873B37"/>
    <w:rsid w:val="00873C1B"/>
    <w:rsid w:val="00874D30"/>
    <w:rsid w:val="008763A0"/>
    <w:rsid w:val="00877B61"/>
    <w:rsid w:val="00880355"/>
    <w:rsid w:val="00880E45"/>
    <w:rsid w:val="008826C1"/>
    <w:rsid w:val="0088352B"/>
    <w:rsid w:val="008837A7"/>
    <w:rsid w:val="00883B4C"/>
    <w:rsid w:val="00883FEA"/>
    <w:rsid w:val="00885586"/>
    <w:rsid w:val="00887EDF"/>
    <w:rsid w:val="0089048C"/>
    <w:rsid w:val="008911DB"/>
    <w:rsid w:val="00892674"/>
    <w:rsid w:val="008959AB"/>
    <w:rsid w:val="00896185"/>
    <w:rsid w:val="008964F2"/>
    <w:rsid w:val="008A017B"/>
    <w:rsid w:val="008A1BEC"/>
    <w:rsid w:val="008A4438"/>
    <w:rsid w:val="008A466E"/>
    <w:rsid w:val="008A4F5B"/>
    <w:rsid w:val="008A51B2"/>
    <w:rsid w:val="008A6300"/>
    <w:rsid w:val="008A6574"/>
    <w:rsid w:val="008A714E"/>
    <w:rsid w:val="008A7387"/>
    <w:rsid w:val="008A7896"/>
    <w:rsid w:val="008B07D9"/>
    <w:rsid w:val="008B0BCC"/>
    <w:rsid w:val="008B12A4"/>
    <w:rsid w:val="008B3289"/>
    <w:rsid w:val="008B4864"/>
    <w:rsid w:val="008B66F1"/>
    <w:rsid w:val="008B752D"/>
    <w:rsid w:val="008C04FF"/>
    <w:rsid w:val="008C0807"/>
    <w:rsid w:val="008C1223"/>
    <w:rsid w:val="008C1E9E"/>
    <w:rsid w:val="008C233F"/>
    <w:rsid w:val="008C24B3"/>
    <w:rsid w:val="008C28BC"/>
    <w:rsid w:val="008C3539"/>
    <w:rsid w:val="008C38EF"/>
    <w:rsid w:val="008C3ABE"/>
    <w:rsid w:val="008C4511"/>
    <w:rsid w:val="008C4B19"/>
    <w:rsid w:val="008C53A7"/>
    <w:rsid w:val="008C5C49"/>
    <w:rsid w:val="008C66B8"/>
    <w:rsid w:val="008C7CDB"/>
    <w:rsid w:val="008C7F38"/>
    <w:rsid w:val="008D1588"/>
    <w:rsid w:val="008D192B"/>
    <w:rsid w:val="008D1C3E"/>
    <w:rsid w:val="008D4640"/>
    <w:rsid w:val="008D5A3C"/>
    <w:rsid w:val="008D62B8"/>
    <w:rsid w:val="008D65C7"/>
    <w:rsid w:val="008D6ED1"/>
    <w:rsid w:val="008D71BD"/>
    <w:rsid w:val="008D7292"/>
    <w:rsid w:val="008E02F4"/>
    <w:rsid w:val="008E0E17"/>
    <w:rsid w:val="008E1752"/>
    <w:rsid w:val="008E22A6"/>
    <w:rsid w:val="008E2A70"/>
    <w:rsid w:val="008E2C2A"/>
    <w:rsid w:val="008E4D29"/>
    <w:rsid w:val="008E4D68"/>
    <w:rsid w:val="008E571F"/>
    <w:rsid w:val="008E5AF2"/>
    <w:rsid w:val="008E5D12"/>
    <w:rsid w:val="008E61FA"/>
    <w:rsid w:val="008E6A26"/>
    <w:rsid w:val="008E70A0"/>
    <w:rsid w:val="008E73EE"/>
    <w:rsid w:val="008E74E9"/>
    <w:rsid w:val="008E761D"/>
    <w:rsid w:val="008E7E19"/>
    <w:rsid w:val="008E7F73"/>
    <w:rsid w:val="008F0019"/>
    <w:rsid w:val="008F02C4"/>
    <w:rsid w:val="008F0B49"/>
    <w:rsid w:val="008F2E85"/>
    <w:rsid w:val="008F2F35"/>
    <w:rsid w:val="008F4BD3"/>
    <w:rsid w:val="008F50DE"/>
    <w:rsid w:val="008F54CF"/>
    <w:rsid w:val="008F6865"/>
    <w:rsid w:val="008F759E"/>
    <w:rsid w:val="009006F6"/>
    <w:rsid w:val="0090091A"/>
    <w:rsid w:val="00900A0E"/>
    <w:rsid w:val="00901276"/>
    <w:rsid w:val="00902816"/>
    <w:rsid w:val="00902A8E"/>
    <w:rsid w:val="0090343D"/>
    <w:rsid w:val="009042BD"/>
    <w:rsid w:val="00904960"/>
    <w:rsid w:val="00905E50"/>
    <w:rsid w:val="0090604C"/>
    <w:rsid w:val="009066EF"/>
    <w:rsid w:val="00906D1E"/>
    <w:rsid w:val="00906DA9"/>
    <w:rsid w:val="00907AEB"/>
    <w:rsid w:val="00910EE3"/>
    <w:rsid w:val="00910F9D"/>
    <w:rsid w:val="00912580"/>
    <w:rsid w:val="009137FB"/>
    <w:rsid w:val="00913FF9"/>
    <w:rsid w:val="00914291"/>
    <w:rsid w:val="009144F5"/>
    <w:rsid w:val="0091564B"/>
    <w:rsid w:val="009161AC"/>
    <w:rsid w:val="00916BB1"/>
    <w:rsid w:val="009173DA"/>
    <w:rsid w:val="00917C72"/>
    <w:rsid w:val="00917C82"/>
    <w:rsid w:val="009205AC"/>
    <w:rsid w:val="009207B8"/>
    <w:rsid w:val="0092689B"/>
    <w:rsid w:val="0092751A"/>
    <w:rsid w:val="00927FB2"/>
    <w:rsid w:val="00930DDE"/>
    <w:rsid w:val="00931061"/>
    <w:rsid w:val="009312C9"/>
    <w:rsid w:val="00932180"/>
    <w:rsid w:val="009322D8"/>
    <w:rsid w:val="0093269A"/>
    <w:rsid w:val="00932EBF"/>
    <w:rsid w:val="00932F55"/>
    <w:rsid w:val="00933BE2"/>
    <w:rsid w:val="00933E09"/>
    <w:rsid w:val="00933EBF"/>
    <w:rsid w:val="00933F32"/>
    <w:rsid w:val="00934F08"/>
    <w:rsid w:val="009352EE"/>
    <w:rsid w:val="009360B3"/>
    <w:rsid w:val="00940143"/>
    <w:rsid w:val="0094075F"/>
    <w:rsid w:val="009408A9"/>
    <w:rsid w:val="00942F3F"/>
    <w:rsid w:val="009439DB"/>
    <w:rsid w:val="0094434C"/>
    <w:rsid w:val="00944F36"/>
    <w:rsid w:val="00945A6A"/>
    <w:rsid w:val="00946137"/>
    <w:rsid w:val="0094673E"/>
    <w:rsid w:val="0094744C"/>
    <w:rsid w:val="00947AD9"/>
    <w:rsid w:val="00947D4B"/>
    <w:rsid w:val="00950E0B"/>
    <w:rsid w:val="00954D01"/>
    <w:rsid w:val="00955576"/>
    <w:rsid w:val="00956076"/>
    <w:rsid w:val="00957B05"/>
    <w:rsid w:val="00957C4D"/>
    <w:rsid w:val="009601CD"/>
    <w:rsid w:val="009623A8"/>
    <w:rsid w:val="00962A83"/>
    <w:rsid w:val="00962F22"/>
    <w:rsid w:val="00963173"/>
    <w:rsid w:val="009646BD"/>
    <w:rsid w:val="00964F3D"/>
    <w:rsid w:val="00966553"/>
    <w:rsid w:val="00966979"/>
    <w:rsid w:val="00966C03"/>
    <w:rsid w:val="00967888"/>
    <w:rsid w:val="00970351"/>
    <w:rsid w:val="00970928"/>
    <w:rsid w:val="00971B2C"/>
    <w:rsid w:val="0097253B"/>
    <w:rsid w:val="00973035"/>
    <w:rsid w:val="009732D7"/>
    <w:rsid w:val="0097357F"/>
    <w:rsid w:val="00973F44"/>
    <w:rsid w:val="009751D9"/>
    <w:rsid w:val="0097576A"/>
    <w:rsid w:val="0097587E"/>
    <w:rsid w:val="0097774B"/>
    <w:rsid w:val="00977957"/>
    <w:rsid w:val="00977E1D"/>
    <w:rsid w:val="00980244"/>
    <w:rsid w:val="0098077B"/>
    <w:rsid w:val="009810F9"/>
    <w:rsid w:val="00981B6A"/>
    <w:rsid w:val="009822D9"/>
    <w:rsid w:val="00984698"/>
    <w:rsid w:val="009855AE"/>
    <w:rsid w:val="009856E0"/>
    <w:rsid w:val="00985F5A"/>
    <w:rsid w:val="00990572"/>
    <w:rsid w:val="00990C71"/>
    <w:rsid w:val="009916A8"/>
    <w:rsid w:val="00991B21"/>
    <w:rsid w:val="00991F3B"/>
    <w:rsid w:val="0099248A"/>
    <w:rsid w:val="00992E6B"/>
    <w:rsid w:val="00993580"/>
    <w:rsid w:val="00993BE4"/>
    <w:rsid w:val="00994A56"/>
    <w:rsid w:val="00994B8C"/>
    <w:rsid w:val="00996042"/>
    <w:rsid w:val="00996DE5"/>
    <w:rsid w:val="00997EBE"/>
    <w:rsid w:val="009A0254"/>
    <w:rsid w:val="009A0FDD"/>
    <w:rsid w:val="009A1082"/>
    <w:rsid w:val="009A179E"/>
    <w:rsid w:val="009A2317"/>
    <w:rsid w:val="009A2C35"/>
    <w:rsid w:val="009A2E43"/>
    <w:rsid w:val="009A329B"/>
    <w:rsid w:val="009A39BC"/>
    <w:rsid w:val="009A3B1F"/>
    <w:rsid w:val="009A49A2"/>
    <w:rsid w:val="009A5530"/>
    <w:rsid w:val="009A619E"/>
    <w:rsid w:val="009A6A19"/>
    <w:rsid w:val="009A74C7"/>
    <w:rsid w:val="009A756A"/>
    <w:rsid w:val="009A7671"/>
    <w:rsid w:val="009A77FD"/>
    <w:rsid w:val="009B03E5"/>
    <w:rsid w:val="009B1162"/>
    <w:rsid w:val="009B3904"/>
    <w:rsid w:val="009B4E5F"/>
    <w:rsid w:val="009B6BDF"/>
    <w:rsid w:val="009B6CB8"/>
    <w:rsid w:val="009B74A5"/>
    <w:rsid w:val="009B783F"/>
    <w:rsid w:val="009B7BE0"/>
    <w:rsid w:val="009C158E"/>
    <w:rsid w:val="009C4C4E"/>
    <w:rsid w:val="009C64A0"/>
    <w:rsid w:val="009C75C3"/>
    <w:rsid w:val="009D003C"/>
    <w:rsid w:val="009D0AA4"/>
    <w:rsid w:val="009D14FE"/>
    <w:rsid w:val="009D213D"/>
    <w:rsid w:val="009D21A0"/>
    <w:rsid w:val="009D3120"/>
    <w:rsid w:val="009D3564"/>
    <w:rsid w:val="009D5F3F"/>
    <w:rsid w:val="009D6BBA"/>
    <w:rsid w:val="009E0D21"/>
    <w:rsid w:val="009E101A"/>
    <w:rsid w:val="009E14D8"/>
    <w:rsid w:val="009E2B12"/>
    <w:rsid w:val="009E4680"/>
    <w:rsid w:val="009E4FAD"/>
    <w:rsid w:val="009E5272"/>
    <w:rsid w:val="009E54CE"/>
    <w:rsid w:val="009E582C"/>
    <w:rsid w:val="009E6D5B"/>
    <w:rsid w:val="009E70C9"/>
    <w:rsid w:val="009E7BFE"/>
    <w:rsid w:val="009F259A"/>
    <w:rsid w:val="009F2FD0"/>
    <w:rsid w:val="009F4F4D"/>
    <w:rsid w:val="009F5122"/>
    <w:rsid w:val="009F5766"/>
    <w:rsid w:val="009F5893"/>
    <w:rsid w:val="009F650B"/>
    <w:rsid w:val="009F6D12"/>
    <w:rsid w:val="00A000F3"/>
    <w:rsid w:val="00A02359"/>
    <w:rsid w:val="00A03001"/>
    <w:rsid w:val="00A039A4"/>
    <w:rsid w:val="00A047B9"/>
    <w:rsid w:val="00A051CE"/>
    <w:rsid w:val="00A053F0"/>
    <w:rsid w:val="00A075B3"/>
    <w:rsid w:val="00A07AB9"/>
    <w:rsid w:val="00A10736"/>
    <w:rsid w:val="00A12C93"/>
    <w:rsid w:val="00A14058"/>
    <w:rsid w:val="00A14AB4"/>
    <w:rsid w:val="00A1511F"/>
    <w:rsid w:val="00A1550B"/>
    <w:rsid w:val="00A15CC6"/>
    <w:rsid w:val="00A15DDA"/>
    <w:rsid w:val="00A163F7"/>
    <w:rsid w:val="00A16DB4"/>
    <w:rsid w:val="00A2079F"/>
    <w:rsid w:val="00A21030"/>
    <w:rsid w:val="00A21F86"/>
    <w:rsid w:val="00A2203E"/>
    <w:rsid w:val="00A22B78"/>
    <w:rsid w:val="00A22ED2"/>
    <w:rsid w:val="00A248E2"/>
    <w:rsid w:val="00A25AE5"/>
    <w:rsid w:val="00A260F6"/>
    <w:rsid w:val="00A27B10"/>
    <w:rsid w:val="00A27BC5"/>
    <w:rsid w:val="00A3262A"/>
    <w:rsid w:val="00A328F5"/>
    <w:rsid w:val="00A33ABE"/>
    <w:rsid w:val="00A33B7E"/>
    <w:rsid w:val="00A343A7"/>
    <w:rsid w:val="00A343C0"/>
    <w:rsid w:val="00A362EA"/>
    <w:rsid w:val="00A37002"/>
    <w:rsid w:val="00A41571"/>
    <w:rsid w:val="00A42E88"/>
    <w:rsid w:val="00A43441"/>
    <w:rsid w:val="00A442C4"/>
    <w:rsid w:val="00A453E9"/>
    <w:rsid w:val="00A45548"/>
    <w:rsid w:val="00A45A5C"/>
    <w:rsid w:val="00A469E5"/>
    <w:rsid w:val="00A478B7"/>
    <w:rsid w:val="00A5077C"/>
    <w:rsid w:val="00A5110C"/>
    <w:rsid w:val="00A5155C"/>
    <w:rsid w:val="00A52D27"/>
    <w:rsid w:val="00A53123"/>
    <w:rsid w:val="00A53370"/>
    <w:rsid w:val="00A55980"/>
    <w:rsid w:val="00A55EBC"/>
    <w:rsid w:val="00A5622B"/>
    <w:rsid w:val="00A57548"/>
    <w:rsid w:val="00A57982"/>
    <w:rsid w:val="00A60173"/>
    <w:rsid w:val="00A602C7"/>
    <w:rsid w:val="00A60516"/>
    <w:rsid w:val="00A61CEC"/>
    <w:rsid w:val="00A62659"/>
    <w:rsid w:val="00A643E1"/>
    <w:rsid w:val="00A65EA9"/>
    <w:rsid w:val="00A662C4"/>
    <w:rsid w:val="00A667BC"/>
    <w:rsid w:val="00A6761D"/>
    <w:rsid w:val="00A708D1"/>
    <w:rsid w:val="00A70BD3"/>
    <w:rsid w:val="00A71A13"/>
    <w:rsid w:val="00A7275A"/>
    <w:rsid w:val="00A72FA8"/>
    <w:rsid w:val="00A737A8"/>
    <w:rsid w:val="00A744B3"/>
    <w:rsid w:val="00A749AE"/>
    <w:rsid w:val="00A74F05"/>
    <w:rsid w:val="00A75638"/>
    <w:rsid w:val="00A76C47"/>
    <w:rsid w:val="00A76D8B"/>
    <w:rsid w:val="00A76DAF"/>
    <w:rsid w:val="00A77208"/>
    <w:rsid w:val="00A773E5"/>
    <w:rsid w:val="00A777FC"/>
    <w:rsid w:val="00A77B84"/>
    <w:rsid w:val="00A805EC"/>
    <w:rsid w:val="00A80792"/>
    <w:rsid w:val="00A80C8B"/>
    <w:rsid w:val="00A80E8A"/>
    <w:rsid w:val="00A81109"/>
    <w:rsid w:val="00A825BE"/>
    <w:rsid w:val="00A83248"/>
    <w:rsid w:val="00A8354C"/>
    <w:rsid w:val="00A83E32"/>
    <w:rsid w:val="00A84B68"/>
    <w:rsid w:val="00A8538C"/>
    <w:rsid w:val="00A8625A"/>
    <w:rsid w:val="00A87FE7"/>
    <w:rsid w:val="00A90268"/>
    <w:rsid w:val="00A90E76"/>
    <w:rsid w:val="00A9151C"/>
    <w:rsid w:val="00A93E88"/>
    <w:rsid w:val="00A94102"/>
    <w:rsid w:val="00A95407"/>
    <w:rsid w:val="00A965C0"/>
    <w:rsid w:val="00A973CD"/>
    <w:rsid w:val="00AA059D"/>
    <w:rsid w:val="00AA1B0E"/>
    <w:rsid w:val="00AA1B59"/>
    <w:rsid w:val="00AA214B"/>
    <w:rsid w:val="00AA2686"/>
    <w:rsid w:val="00AA2F12"/>
    <w:rsid w:val="00AA354E"/>
    <w:rsid w:val="00AA5AC9"/>
    <w:rsid w:val="00AA7658"/>
    <w:rsid w:val="00AA7B46"/>
    <w:rsid w:val="00AB0E23"/>
    <w:rsid w:val="00AB168A"/>
    <w:rsid w:val="00AB1694"/>
    <w:rsid w:val="00AB28E1"/>
    <w:rsid w:val="00AB2F2D"/>
    <w:rsid w:val="00AB309B"/>
    <w:rsid w:val="00AB4459"/>
    <w:rsid w:val="00AB459D"/>
    <w:rsid w:val="00AB625D"/>
    <w:rsid w:val="00AB628C"/>
    <w:rsid w:val="00AB679B"/>
    <w:rsid w:val="00AB6EEA"/>
    <w:rsid w:val="00AB7C8B"/>
    <w:rsid w:val="00AB7F4E"/>
    <w:rsid w:val="00AC0777"/>
    <w:rsid w:val="00AC115C"/>
    <w:rsid w:val="00AC2D7D"/>
    <w:rsid w:val="00AC32AC"/>
    <w:rsid w:val="00AC3BBE"/>
    <w:rsid w:val="00AC5CA7"/>
    <w:rsid w:val="00AC5E2E"/>
    <w:rsid w:val="00AC5F22"/>
    <w:rsid w:val="00AC6C36"/>
    <w:rsid w:val="00AD0813"/>
    <w:rsid w:val="00AD0FF2"/>
    <w:rsid w:val="00AD1330"/>
    <w:rsid w:val="00AD1AE7"/>
    <w:rsid w:val="00AD23FB"/>
    <w:rsid w:val="00AD3553"/>
    <w:rsid w:val="00AD382A"/>
    <w:rsid w:val="00AD3C1E"/>
    <w:rsid w:val="00AD6223"/>
    <w:rsid w:val="00AD6EDD"/>
    <w:rsid w:val="00AD74E7"/>
    <w:rsid w:val="00AD7C25"/>
    <w:rsid w:val="00AD7F67"/>
    <w:rsid w:val="00AE0E52"/>
    <w:rsid w:val="00AE149A"/>
    <w:rsid w:val="00AE1928"/>
    <w:rsid w:val="00AE2D41"/>
    <w:rsid w:val="00AE403B"/>
    <w:rsid w:val="00AE4305"/>
    <w:rsid w:val="00AE47AD"/>
    <w:rsid w:val="00AE53CA"/>
    <w:rsid w:val="00AE56B1"/>
    <w:rsid w:val="00AE5B9B"/>
    <w:rsid w:val="00AE68F9"/>
    <w:rsid w:val="00AE6C09"/>
    <w:rsid w:val="00AE7F17"/>
    <w:rsid w:val="00AF02D7"/>
    <w:rsid w:val="00AF0DCA"/>
    <w:rsid w:val="00AF119E"/>
    <w:rsid w:val="00AF26C6"/>
    <w:rsid w:val="00AF3058"/>
    <w:rsid w:val="00AF3E84"/>
    <w:rsid w:val="00AF44F8"/>
    <w:rsid w:val="00AF46F7"/>
    <w:rsid w:val="00AF474E"/>
    <w:rsid w:val="00AF4BAA"/>
    <w:rsid w:val="00AF4D39"/>
    <w:rsid w:val="00AF52C1"/>
    <w:rsid w:val="00AF5F43"/>
    <w:rsid w:val="00AF61FE"/>
    <w:rsid w:val="00AF64F2"/>
    <w:rsid w:val="00AF77E2"/>
    <w:rsid w:val="00B0046A"/>
    <w:rsid w:val="00B00FBE"/>
    <w:rsid w:val="00B031AA"/>
    <w:rsid w:val="00B0382F"/>
    <w:rsid w:val="00B03900"/>
    <w:rsid w:val="00B0439A"/>
    <w:rsid w:val="00B04D5E"/>
    <w:rsid w:val="00B057F3"/>
    <w:rsid w:val="00B058D4"/>
    <w:rsid w:val="00B05D05"/>
    <w:rsid w:val="00B0690F"/>
    <w:rsid w:val="00B06970"/>
    <w:rsid w:val="00B06A8E"/>
    <w:rsid w:val="00B07DE8"/>
    <w:rsid w:val="00B07E9B"/>
    <w:rsid w:val="00B1064C"/>
    <w:rsid w:val="00B10F36"/>
    <w:rsid w:val="00B11402"/>
    <w:rsid w:val="00B1161E"/>
    <w:rsid w:val="00B118CC"/>
    <w:rsid w:val="00B1202E"/>
    <w:rsid w:val="00B132BC"/>
    <w:rsid w:val="00B14C4C"/>
    <w:rsid w:val="00B15DCA"/>
    <w:rsid w:val="00B1787F"/>
    <w:rsid w:val="00B202D3"/>
    <w:rsid w:val="00B20782"/>
    <w:rsid w:val="00B21A26"/>
    <w:rsid w:val="00B22C68"/>
    <w:rsid w:val="00B232C9"/>
    <w:rsid w:val="00B234A6"/>
    <w:rsid w:val="00B23690"/>
    <w:rsid w:val="00B23A4C"/>
    <w:rsid w:val="00B248DC"/>
    <w:rsid w:val="00B26C03"/>
    <w:rsid w:val="00B2707E"/>
    <w:rsid w:val="00B27739"/>
    <w:rsid w:val="00B27870"/>
    <w:rsid w:val="00B30009"/>
    <w:rsid w:val="00B314E2"/>
    <w:rsid w:val="00B3155C"/>
    <w:rsid w:val="00B31BB6"/>
    <w:rsid w:val="00B3228D"/>
    <w:rsid w:val="00B32A7B"/>
    <w:rsid w:val="00B32EA0"/>
    <w:rsid w:val="00B34243"/>
    <w:rsid w:val="00B342D3"/>
    <w:rsid w:val="00B34DF8"/>
    <w:rsid w:val="00B35B65"/>
    <w:rsid w:val="00B36780"/>
    <w:rsid w:val="00B405CC"/>
    <w:rsid w:val="00B40AF9"/>
    <w:rsid w:val="00B40DCE"/>
    <w:rsid w:val="00B42FA9"/>
    <w:rsid w:val="00B4345D"/>
    <w:rsid w:val="00B43F31"/>
    <w:rsid w:val="00B44E4A"/>
    <w:rsid w:val="00B45106"/>
    <w:rsid w:val="00B459DF"/>
    <w:rsid w:val="00B46DFB"/>
    <w:rsid w:val="00B522C4"/>
    <w:rsid w:val="00B52EDB"/>
    <w:rsid w:val="00B5334A"/>
    <w:rsid w:val="00B550B1"/>
    <w:rsid w:val="00B558AC"/>
    <w:rsid w:val="00B5670D"/>
    <w:rsid w:val="00B5686B"/>
    <w:rsid w:val="00B5748D"/>
    <w:rsid w:val="00B57F92"/>
    <w:rsid w:val="00B600E9"/>
    <w:rsid w:val="00B604EE"/>
    <w:rsid w:val="00B60C41"/>
    <w:rsid w:val="00B62FE7"/>
    <w:rsid w:val="00B6388E"/>
    <w:rsid w:val="00B63ADD"/>
    <w:rsid w:val="00B63FA0"/>
    <w:rsid w:val="00B6418A"/>
    <w:rsid w:val="00B65098"/>
    <w:rsid w:val="00B651D8"/>
    <w:rsid w:val="00B653BA"/>
    <w:rsid w:val="00B65787"/>
    <w:rsid w:val="00B664A5"/>
    <w:rsid w:val="00B66F2A"/>
    <w:rsid w:val="00B709EA"/>
    <w:rsid w:val="00B70BEF"/>
    <w:rsid w:val="00B71358"/>
    <w:rsid w:val="00B713CC"/>
    <w:rsid w:val="00B71E17"/>
    <w:rsid w:val="00B71FD3"/>
    <w:rsid w:val="00B7240A"/>
    <w:rsid w:val="00B72912"/>
    <w:rsid w:val="00B72C5B"/>
    <w:rsid w:val="00B73862"/>
    <w:rsid w:val="00B74BB3"/>
    <w:rsid w:val="00B75367"/>
    <w:rsid w:val="00B76A5A"/>
    <w:rsid w:val="00B77568"/>
    <w:rsid w:val="00B8109B"/>
    <w:rsid w:val="00B81449"/>
    <w:rsid w:val="00B83529"/>
    <w:rsid w:val="00B83AAE"/>
    <w:rsid w:val="00B842EE"/>
    <w:rsid w:val="00B84618"/>
    <w:rsid w:val="00B84BE8"/>
    <w:rsid w:val="00B850A7"/>
    <w:rsid w:val="00B85F5E"/>
    <w:rsid w:val="00B86220"/>
    <w:rsid w:val="00B86383"/>
    <w:rsid w:val="00B9122C"/>
    <w:rsid w:val="00B92396"/>
    <w:rsid w:val="00B93350"/>
    <w:rsid w:val="00B937B1"/>
    <w:rsid w:val="00B93B46"/>
    <w:rsid w:val="00B95C64"/>
    <w:rsid w:val="00B95FCD"/>
    <w:rsid w:val="00B965B5"/>
    <w:rsid w:val="00B9663C"/>
    <w:rsid w:val="00BA0573"/>
    <w:rsid w:val="00BA0755"/>
    <w:rsid w:val="00BA0D81"/>
    <w:rsid w:val="00BA16C5"/>
    <w:rsid w:val="00BA2C55"/>
    <w:rsid w:val="00BA3CC3"/>
    <w:rsid w:val="00BA42C7"/>
    <w:rsid w:val="00BA4388"/>
    <w:rsid w:val="00BA4B7D"/>
    <w:rsid w:val="00BA4F67"/>
    <w:rsid w:val="00BA5A11"/>
    <w:rsid w:val="00BA66A6"/>
    <w:rsid w:val="00BA6E48"/>
    <w:rsid w:val="00BA7015"/>
    <w:rsid w:val="00BA74CE"/>
    <w:rsid w:val="00BA78C7"/>
    <w:rsid w:val="00BB05D1"/>
    <w:rsid w:val="00BB08D9"/>
    <w:rsid w:val="00BB0959"/>
    <w:rsid w:val="00BB0BA8"/>
    <w:rsid w:val="00BB0DF0"/>
    <w:rsid w:val="00BB1652"/>
    <w:rsid w:val="00BB2289"/>
    <w:rsid w:val="00BB3753"/>
    <w:rsid w:val="00BB3ACF"/>
    <w:rsid w:val="00BB3FCD"/>
    <w:rsid w:val="00BB4391"/>
    <w:rsid w:val="00BB45B9"/>
    <w:rsid w:val="00BB729D"/>
    <w:rsid w:val="00BB776C"/>
    <w:rsid w:val="00BB7BDB"/>
    <w:rsid w:val="00BC0694"/>
    <w:rsid w:val="00BC07F1"/>
    <w:rsid w:val="00BC083B"/>
    <w:rsid w:val="00BC0BCB"/>
    <w:rsid w:val="00BC132E"/>
    <w:rsid w:val="00BC13FC"/>
    <w:rsid w:val="00BC1CA1"/>
    <w:rsid w:val="00BC359C"/>
    <w:rsid w:val="00BC3D23"/>
    <w:rsid w:val="00BC45B7"/>
    <w:rsid w:val="00BC4E38"/>
    <w:rsid w:val="00BC5903"/>
    <w:rsid w:val="00BC5FED"/>
    <w:rsid w:val="00BC6FBC"/>
    <w:rsid w:val="00BD0DAD"/>
    <w:rsid w:val="00BD0EA4"/>
    <w:rsid w:val="00BD22C5"/>
    <w:rsid w:val="00BD2440"/>
    <w:rsid w:val="00BD37E9"/>
    <w:rsid w:val="00BD5A14"/>
    <w:rsid w:val="00BD6EB8"/>
    <w:rsid w:val="00BD78BB"/>
    <w:rsid w:val="00BD7F7B"/>
    <w:rsid w:val="00BE039E"/>
    <w:rsid w:val="00BE0413"/>
    <w:rsid w:val="00BE04E1"/>
    <w:rsid w:val="00BE253A"/>
    <w:rsid w:val="00BE3696"/>
    <w:rsid w:val="00BE3B82"/>
    <w:rsid w:val="00BE3C56"/>
    <w:rsid w:val="00BE3D6C"/>
    <w:rsid w:val="00BE63B4"/>
    <w:rsid w:val="00BE7A25"/>
    <w:rsid w:val="00BE7CB6"/>
    <w:rsid w:val="00BF0B86"/>
    <w:rsid w:val="00BF0E38"/>
    <w:rsid w:val="00BF133E"/>
    <w:rsid w:val="00BF18C0"/>
    <w:rsid w:val="00BF1E5E"/>
    <w:rsid w:val="00BF2218"/>
    <w:rsid w:val="00BF24BB"/>
    <w:rsid w:val="00BF3903"/>
    <w:rsid w:val="00BF4CED"/>
    <w:rsid w:val="00C00649"/>
    <w:rsid w:val="00C00C0A"/>
    <w:rsid w:val="00C01126"/>
    <w:rsid w:val="00C03860"/>
    <w:rsid w:val="00C040A9"/>
    <w:rsid w:val="00C048FB"/>
    <w:rsid w:val="00C04B0B"/>
    <w:rsid w:val="00C053AD"/>
    <w:rsid w:val="00C0552C"/>
    <w:rsid w:val="00C06E25"/>
    <w:rsid w:val="00C10113"/>
    <w:rsid w:val="00C10B23"/>
    <w:rsid w:val="00C11967"/>
    <w:rsid w:val="00C12317"/>
    <w:rsid w:val="00C129B2"/>
    <w:rsid w:val="00C13293"/>
    <w:rsid w:val="00C135EE"/>
    <w:rsid w:val="00C13770"/>
    <w:rsid w:val="00C14362"/>
    <w:rsid w:val="00C16930"/>
    <w:rsid w:val="00C17536"/>
    <w:rsid w:val="00C17ABA"/>
    <w:rsid w:val="00C206B3"/>
    <w:rsid w:val="00C21ADB"/>
    <w:rsid w:val="00C225FC"/>
    <w:rsid w:val="00C2264C"/>
    <w:rsid w:val="00C23624"/>
    <w:rsid w:val="00C2488E"/>
    <w:rsid w:val="00C24946"/>
    <w:rsid w:val="00C24C4E"/>
    <w:rsid w:val="00C24FD9"/>
    <w:rsid w:val="00C2501C"/>
    <w:rsid w:val="00C251A8"/>
    <w:rsid w:val="00C262A0"/>
    <w:rsid w:val="00C2673B"/>
    <w:rsid w:val="00C26CF5"/>
    <w:rsid w:val="00C27C32"/>
    <w:rsid w:val="00C27CE2"/>
    <w:rsid w:val="00C27DF6"/>
    <w:rsid w:val="00C305C6"/>
    <w:rsid w:val="00C306F0"/>
    <w:rsid w:val="00C30F83"/>
    <w:rsid w:val="00C3112F"/>
    <w:rsid w:val="00C31448"/>
    <w:rsid w:val="00C322C1"/>
    <w:rsid w:val="00C32438"/>
    <w:rsid w:val="00C33444"/>
    <w:rsid w:val="00C33CCA"/>
    <w:rsid w:val="00C35A37"/>
    <w:rsid w:val="00C35A61"/>
    <w:rsid w:val="00C36456"/>
    <w:rsid w:val="00C37C6A"/>
    <w:rsid w:val="00C409C4"/>
    <w:rsid w:val="00C409CF"/>
    <w:rsid w:val="00C413A0"/>
    <w:rsid w:val="00C42E37"/>
    <w:rsid w:val="00C45184"/>
    <w:rsid w:val="00C456BA"/>
    <w:rsid w:val="00C459F5"/>
    <w:rsid w:val="00C475CD"/>
    <w:rsid w:val="00C51E0A"/>
    <w:rsid w:val="00C521DB"/>
    <w:rsid w:val="00C532E3"/>
    <w:rsid w:val="00C53940"/>
    <w:rsid w:val="00C53CD6"/>
    <w:rsid w:val="00C54127"/>
    <w:rsid w:val="00C54B81"/>
    <w:rsid w:val="00C553EA"/>
    <w:rsid w:val="00C554F6"/>
    <w:rsid w:val="00C579F8"/>
    <w:rsid w:val="00C60308"/>
    <w:rsid w:val="00C60B8D"/>
    <w:rsid w:val="00C6194C"/>
    <w:rsid w:val="00C61AE3"/>
    <w:rsid w:val="00C63D10"/>
    <w:rsid w:val="00C641F7"/>
    <w:rsid w:val="00C64570"/>
    <w:rsid w:val="00C67938"/>
    <w:rsid w:val="00C71097"/>
    <w:rsid w:val="00C730D5"/>
    <w:rsid w:val="00C7372F"/>
    <w:rsid w:val="00C74330"/>
    <w:rsid w:val="00C7490E"/>
    <w:rsid w:val="00C749EA"/>
    <w:rsid w:val="00C74D29"/>
    <w:rsid w:val="00C75B72"/>
    <w:rsid w:val="00C75B95"/>
    <w:rsid w:val="00C765C3"/>
    <w:rsid w:val="00C772DA"/>
    <w:rsid w:val="00C778D0"/>
    <w:rsid w:val="00C77934"/>
    <w:rsid w:val="00C77D77"/>
    <w:rsid w:val="00C80195"/>
    <w:rsid w:val="00C810E8"/>
    <w:rsid w:val="00C810EA"/>
    <w:rsid w:val="00C81420"/>
    <w:rsid w:val="00C815B3"/>
    <w:rsid w:val="00C81724"/>
    <w:rsid w:val="00C82C93"/>
    <w:rsid w:val="00C84F9F"/>
    <w:rsid w:val="00C854AC"/>
    <w:rsid w:val="00C86711"/>
    <w:rsid w:val="00C87AE4"/>
    <w:rsid w:val="00C900C4"/>
    <w:rsid w:val="00C905C1"/>
    <w:rsid w:val="00C90952"/>
    <w:rsid w:val="00C91C75"/>
    <w:rsid w:val="00C92604"/>
    <w:rsid w:val="00C92C9D"/>
    <w:rsid w:val="00C92E93"/>
    <w:rsid w:val="00C92F14"/>
    <w:rsid w:val="00C95BD6"/>
    <w:rsid w:val="00C976CB"/>
    <w:rsid w:val="00C97DB7"/>
    <w:rsid w:val="00CA054C"/>
    <w:rsid w:val="00CA0744"/>
    <w:rsid w:val="00CA136F"/>
    <w:rsid w:val="00CA2900"/>
    <w:rsid w:val="00CA3A70"/>
    <w:rsid w:val="00CA3D2D"/>
    <w:rsid w:val="00CA499B"/>
    <w:rsid w:val="00CA4C8E"/>
    <w:rsid w:val="00CA5A07"/>
    <w:rsid w:val="00CA5B61"/>
    <w:rsid w:val="00CA5F5B"/>
    <w:rsid w:val="00CA62F7"/>
    <w:rsid w:val="00CA6319"/>
    <w:rsid w:val="00CA6E94"/>
    <w:rsid w:val="00CA7314"/>
    <w:rsid w:val="00CA7838"/>
    <w:rsid w:val="00CB07B9"/>
    <w:rsid w:val="00CB0FDE"/>
    <w:rsid w:val="00CB20A8"/>
    <w:rsid w:val="00CB2805"/>
    <w:rsid w:val="00CB2E4C"/>
    <w:rsid w:val="00CB3ED7"/>
    <w:rsid w:val="00CB4311"/>
    <w:rsid w:val="00CB4E3F"/>
    <w:rsid w:val="00CB5395"/>
    <w:rsid w:val="00CB68B0"/>
    <w:rsid w:val="00CB736D"/>
    <w:rsid w:val="00CB77F2"/>
    <w:rsid w:val="00CB7AEB"/>
    <w:rsid w:val="00CC00D0"/>
    <w:rsid w:val="00CC2DE6"/>
    <w:rsid w:val="00CC315F"/>
    <w:rsid w:val="00CC380C"/>
    <w:rsid w:val="00CC3BBB"/>
    <w:rsid w:val="00CC3F1B"/>
    <w:rsid w:val="00CC534B"/>
    <w:rsid w:val="00CC64DF"/>
    <w:rsid w:val="00CC715A"/>
    <w:rsid w:val="00CC7A2A"/>
    <w:rsid w:val="00CD244F"/>
    <w:rsid w:val="00CD6047"/>
    <w:rsid w:val="00CD6F85"/>
    <w:rsid w:val="00CD7492"/>
    <w:rsid w:val="00CD774E"/>
    <w:rsid w:val="00CD7867"/>
    <w:rsid w:val="00CD7C28"/>
    <w:rsid w:val="00CE00DF"/>
    <w:rsid w:val="00CE1673"/>
    <w:rsid w:val="00CE17A1"/>
    <w:rsid w:val="00CE21A4"/>
    <w:rsid w:val="00CE2515"/>
    <w:rsid w:val="00CE2C7B"/>
    <w:rsid w:val="00CE37EB"/>
    <w:rsid w:val="00CE3A6B"/>
    <w:rsid w:val="00CE4F49"/>
    <w:rsid w:val="00CE64AB"/>
    <w:rsid w:val="00CE789D"/>
    <w:rsid w:val="00CF02C9"/>
    <w:rsid w:val="00CF1FC6"/>
    <w:rsid w:val="00CF2A61"/>
    <w:rsid w:val="00CF3075"/>
    <w:rsid w:val="00CF40B2"/>
    <w:rsid w:val="00CF4301"/>
    <w:rsid w:val="00CF455B"/>
    <w:rsid w:val="00CF4754"/>
    <w:rsid w:val="00CF5718"/>
    <w:rsid w:val="00D00211"/>
    <w:rsid w:val="00D00C27"/>
    <w:rsid w:val="00D01251"/>
    <w:rsid w:val="00D03B3B"/>
    <w:rsid w:val="00D042E2"/>
    <w:rsid w:val="00D04422"/>
    <w:rsid w:val="00D05E2A"/>
    <w:rsid w:val="00D05E5B"/>
    <w:rsid w:val="00D062F1"/>
    <w:rsid w:val="00D06309"/>
    <w:rsid w:val="00D074C8"/>
    <w:rsid w:val="00D101B2"/>
    <w:rsid w:val="00D10328"/>
    <w:rsid w:val="00D10E2F"/>
    <w:rsid w:val="00D11C1A"/>
    <w:rsid w:val="00D11FB8"/>
    <w:rsid w:val="00D120AC"/>
    <w:rsid w:val="00D125A9"/>
    <w:rsid w:val="00D13B80"/>
    <w:rsid w:val="00D1448C"/>
    <w:rsid w:val="00D14B67"/>
    <w:rsid w:val="00D14C0D"/>
    <w:rsid w:val="00D15494"/>
    <w:rsid w:val="00D1642A"/>
    <w:rsid w:val="00D17431"/>
    <w:rsid w:val="00D20BD0"/>
    <w:rsid w:val="00D21EF9"/>
    <w:rsid w:val="00D22417"/>
    <w:rsid w:val="00D22FAE"/>
    <w:rsid w:val="00D244A1"/>
    <w:rsid w:val="00D248E9"/>
    <w:rsid w:val="00D2581C"/>
    <w:rsid w:val="00D2691B"/>
    <w:rsid w:val="00D26BEB"/>
    <w:rsid w:val="00D3007B"/>
    <w:rsid w:val="00D3040F"/>
    <w:rsid w:val="00D3084E"/>
    <w:rsid w:val="00D3090C"/>
    <w:rsid w:val="00D30FE5"/>
    <w:rsid w:val="00D313A0"/>
    <w:rsid w:val="00D3146C"/>
    <w:rsid w:val="00D31CBE"/>
    <w:rsid w:val="00D340C5"/>
    <w:rsid w:val="00D34394"/>
    <w:rsid w:val="00D34C7A"/>
    <w:rsid w:val="00D351EA"/>
    <w:rsid w:val="00D372D5"/>
    <w:rsid w:val="00D3789D"/>
    <w:rsid w:val="00D401DC"/>
    <w:rsid w:val="00D40D10"/>
    <w:rsid w:val="00D411C9"/>
    <w:rsid w:val="00D41336"/>
    <w:rsid w:val="00D42044"/>
    <w:rsid w:val="00D431E7"/>
    <w:rsid w:val="00D43403"/>
    <w:rsid w:val="00D43815"/>
    <w:rsid w:val="00D454A2"/>
    <w:rsid w:val="00D45A31"/>
    <w:rsid w:val="00D45D59"/>
    <w:rsid w:val="00D45D5F"/>
    <w:rsid w:val="00D47DAC"/>
    <w:rsid w:val="00D51109"/>
    <w:rsid w:val="00D51B3E"/>
    <w:rsid w:val="00D52F4A"/>
    <w:rsid w:val="00D54713"/>
    <w:rsid w:val="00D5634D"/>
    <w:rsid w:val="00D57072"/>
    <w:rsid w:val="00D60243"/>
    <w:rsid w:val="00D60CF5"/>
    <w:rsid w:val="00D62E71"/>
    <w:rsid w:val="00D62E95"/>
    <w:rsid w:val="00D64950"/>
    <w:rsid w:val="00D673DA"/>
    <w:rsid w:val="00D67FD8"/>
    <w:rsid w:val="00D70893"/>
    <w:rsid w:val="00D711F5"/>
    <w:rsid w:val="00D71395"/>
    <w:rsid w:val="00D71CE5"/>
    <w:rsid w:val="00D735E8"/>
    <w:rsid w:val="00D740B9"/>
    <w:rsid w:val="00D740CA"/>
    <w:rsid w:val="00D744AE"/>
    <w:rsid w:val="00D74F97"/>
    <w:rsid w:val="00D75EFA"/>
    <w:rsid w:val="00D766FA"/>
    <w:rsid w:val="00D76C97"/>
    <w:rsid w:val="00D77165"/>
    <w:rsid w:val="00D77446"/>
    <w:rsid w:val="00D8017B"/>
    <w:rsid w:val="00D80694"/>
    <w:rsid w:val="00D8134D"/>
    <w:rsid w:val="00D81738"/>
    <w:rsid w:val="00D81C25"/>
    <w:rsid w:val="00D8227F"/>
    <w:rsid w:val="00D8304B"/>
    <w:rsid w:val="00D83AA2"/>
    <w:rsid w:val="00D841F0"/>
    <w:rsid w:val="00D85728"/>
    <w:rsid w:val="00D85A04"/>
    <w:rsid w:val="00D8619F"/>
    <w:rsid w:val="00D86891"/>
    <w:rsid w:val="00D878F0"/>
    <w:rsid w:val="00D87F7E"/>
    <w:rsid w:val="00D90578"/>
    <w:rsid w:val="00D920EE"/>
    <w:rsid w:val="00D93294"/>
    <w:rsid w:val="00D93ABE"/>
    <w:rsid w:val="00DA0476"/>
    <w:rsid w:val="00DA168C"/>
    <w:rsid w:val="00DA1E6B"/>
    <w:rsid w:val="00DA47F5"/>
    <w:rsid w:val="00DA56A5"/>
    <w:rsid w:val="00DA71E6"/>
    <w:rsid w:val="00DB01CB"/>
    <w:rsid w:val="00DB08CD"/>
    <w:rsid w:val="00DB1501"/>
    <w:rsid w:val="00DB1979"/>
    <w:rsid w:val="00DB21F5"/>
    <w:rsid w:val="00DB2CC1"/>
    <w:rsid w:val="00DB3771"/>
    <w:rsid w:val="00DB3B14"/>
    <w:rsid w:val="00DB5167"/>
    <w:rsid w:val="00DB5BD1"/>
    <w:rsid w:val="00DB5C41"/>
    <w:rsid w:val="00DB6649"/>
    <w:rsid w:val="00DB7D28"/>
    <w:rsid w:val="00DC0FC6"/>
    <w:rsid w:val="00DC13DD"/>
    <w:rsid w:val="00DC18E4"/>
    <w:rsid w:val="00DC23E7"/>
    <w:rsid w:val="00DC2E19"/>
    <w:rsid w:val="00DC3312"/>
    <w:rsid w:val="00DC36F0"/>
    <w:rsid w:val="00DC3970"/>
    <w:rsid w:val="00DC491A"/>
    <w:rsid w:val="00DC517D"/>
    <w:rsid w:val="00DC5E2B"/>
    <w:rsid w:val="00DC66ED"/>
    <w:rsid w:val="00DC6863"/>
    <w:rsid w:val="00DC68FE"/>
    <w:rsid w:val="00DC68FF"/>
    <w:rsid w:val="00DC6926"/>
    <w:rsid w:val="00DD007B"/>
    <w:rsid w:val="00DD0416"/>
    <w:rsid w:val="00DD2050"/>
    <w:rsid w:val="00DD2224"/>
    <w:rsid w:val="00DD51DC"/>
    <w:rsid w:val="00DD60C3"/>
    <w:rsid w:val="00DD64B9"/>
    <w:rsid w:val="00DD6BF2"/>
    <w:rsid w:val="00DD7295"/>
    <w:rsid w:val="00DD75C7"/>
    <w:rsid w:val="00DD7BA3"/>
    <w:rsid w:val="00DE062C"/>
    <w:rsid w:val="00DE18F8"/>
    <w:rsid w:val="00DE1CCA"/>
    <w:rsid w:val="00DE3543"/>
    <w:rsid w:val="00DE3589"/>
    <w:rsid w:val="00DE47CB"/>
    <w:rsid w:val="00DE5C2D"/>
    <w:rsid w:val="00DE60CE"/>
    <w:rsid w:val="00DE61EC"/>
    <w:rsid w:val="00DE6F2B"/>
    <w:rsid w:val="00DE79D1"/>
    <w:rsid w:val="00DF01FD"/>
    <w:rsid w:val="00DF0659"/>
    <w:rsid w:val="00DF0C94"/>
    <w:rsid w:val="00DF1AFC"/>
    <w:rsid w:val="00DF1C6A"/>
    <w:rsid w:val="00DF2997"/>
    <w:rsid w:val="00DF3727"/>
    <w:rsid w:val="00DF41F9"/>
    <w:rsid w:val="00DF49F4"/>
    <w:rsid w:val="00DF7A09"/>
    <w:rsid w:val="00E018C9"/>
    <w:rsid w:val="00E041BD"/>
    <w:rsid w:val="00E05319"/>
    <w:rsid w:val="00E05CA0"/>
    <w:rsid w:val="00E067AD"/>
    <w:rsid w:val="00E07836"/>
    <w:rsid w:val="00E100CD"/>
    <w:rsid w:val="00E1021A"/>
    <w:rsid w:val="00E11BF0"/>
    <w:rsid w:val="00E13715"/>
    <w:rsid w:val="00E145DB"/>
    <w:rsid w:val="00E15A7D"/>
    <w:rsid w:val="00E1606F"/>
    <w:rsid w:val="00E17CA4"/>
    <w:rsid w:val="00E21778"/>
    <w:rsid w:val="00E2232E"/>
    <w:rsid w:val="00E22457"/>
    <w:rsid w:val="00E22577"/>
    <w:rsid w:val="00E22C2C"/>
    <w:rsid w:val="00E22E40"/>
    <w:rsid w:val="00E2304D"/>
    <w:rsid w:val="00E23302"/>
    <w:rsid w:val="00E254E6"/>
    <w:rsid w:val="00E257CB"/>
    <w:rsid w:val="00E25C77"/>
    <w:rsid w:val="00E26F81"/>
    <w:rsid w:val="00E27965"/>
    <w:rsid w:val="00E307B5"/>
    <w:rsid w:val="00E319B8"/>
    <w:rsid w:val="00E32CF4"/>
    <w:rsid w:val="00E334EF"/>
    <w:rsid w:val="00E33A9B"/>
    <w:rsid w:val="00E36CC5"/>
    <w:rsid w:val="00E36F11"/>
    <w:rsid w:val="00E37675"/>
    <w:rsid w:val="00E40521"/>
    <w:rsid w:val="00E40F37"/>
    <w:rsid w:val="00E41F21"/>
    <w:rsid w:val="00E44BCD"/>
    <w:rsid w:val="00E458CA"/>
    <w:rsid w:val="00E45CCC"/>
    <w:rsid w:val="00E4606C"/>
    <w:rsid w:val="00E46268"/>
    <w:rsid w:val="00E47C78"/>
    <w:rsid w:val="00E50338"/>
    <w:rsid w:val="00E50BF9"/>
    <w:rsid w:val="00E5107B"/>
    <w:rsid w:val="00E51166"/>
    <w:rsid w:val="00E5147E"/>
    <w:rsid w:val="00E5161A"/>
    <w:rsid w:val="00E51D67"/>
    <w:rsid w:val="00E54D71"/>
    <w:rsid w:val="00E55B2A"/>
    <w:rsid w:val="00E57BCB"/>
    <w:rsid w:val="00E6061A"/>
    <w:rsid w:val="00E607ED"/>
    <w:rsid w:val="00E625F8"/>
    <w:rsid w:val="00E63CE1"/>
    <w:rsid w:val="00E63D5A"/>
    <w:rsid w:val="00E64069"/>
    <w:rsid w:val="00E644B4"/>
    <w:rsid w:val="00E648E3"/>
    <w:rsid w:val="00E66F0A"/>
    <w:rsid w:val="00E7089C"/>
    <w:rsid w:val="00E708BF"/>
    <w:rsid w:val="00E71305"/>
    <w:rsid w:val="00E71E6E"/>
    <w:rsid w:val="00E72901"/>
    <w:rsid w:val="00E736D8"/>
    <w:rsid w:val="00E7407B"/>
    <w:rsid w:val="00E74A82"/>
    <w:rsid w:val="00E74F11"/>
    <w:rsid w:val="00E753AC"/>
    <w:rsid w:val="00E766BE"/>
    <w:rsid w:val="00E81D0B"/>
    <w:rsid w:val="00E86AD2"/>
    <w:rsid w:val="00E9048B"/>
    <w:rsid w:val="00E927A2"/>
    <w:rsid w:val="00E92F12"/>
    <w:rsid w:val="00E937A6"/>
    <w:rsid w:val="00E96760"/>
    <w:rsid w:val="00E96F3D"/>
    <w:rsid w:val="00EA2AEF"/>
    <w:rsid w:val="00EA38EF"/>
    <w:rsid w:val="00EA3B00"/>
    <w:rsid w:val="00EA3EE2"/>
    <w:rsid w:val="00EA4521"/>
    <w:rsid w:val="00EA49BF"/>
    <w:rsid w:val="00EA7661"/>
    <w:rsid w:val="00EB002E"/>
    <w:rsid w:val="00EB03EC"/>
    <w:rsid w:val="00EB0FD9"/>
    <w:rsid w:val="00EB16EB"/>
    <w:rsid w:val="00EB17C1"/>
    <w:rsid w:val="00EB1B3A"/>
    <w:rsid w:val="00EB1E1C"/>
    <w:rsid w:val="00EB2204"/>
    <w:rsid w:val="00EB283B"/>
    <w:rsid w:val="00EB2A6C"/>
    <w:rsid w:val="00EB4AF1"/>
    <w:rsid w:val="00EB6119"/>
    <w:rsid w:val="00EB662F"/>
    <w:rsid w:val="00EB7117"/>
    <w:rsid w:val="00EC03C9"/>
    <w:rsid w:val="00EC0A77"/>
    <w:rsid w:val="00EC3D40"/>
    <w:rsid w:val="00EC4572"/>
    <w:rsid w:val="00EC6253"/>
    <w:rsid w:val="00EC6EF8"/>
    <w:rsid w:val="00EC7218"/>
    <w:rsid w:val="00EC738C"/>
    <w:rsid w:val="00EC7BC3"/>
    <w:rsid w:val="00ED0783"/>
    <w:rsid w:val="00ED1D7E"/>
    <w:rsid w:val="00ED2B22"/>
    <w:rsid w:val="00ED637B"/>
    <w:rsid w:val="00ED6E1C"/>
    <w:rsid w:val="00ED73B4"/>
    <w:rsid w:val="00ED7600"/>
    <w:rsid w:val="00ED7E21"/>
    <w:rsid w:val="00EE0038"/>
    <w:rsid w:val="00EE1C41"/>
    <w:rsid w:val="00EE24CD"/>
    <w:rsid w:val="00EE2567"/>
    <w:rsid w:val="00EE33D7"/>
    <w:rsid w:val="00EE3870"/>
    <w:rsid w:val="00EE5183"/>
    <w:rsid w:val="00EE531D"/>
    <w:rsid w:val="00EE5596"/>
    <w:rsid w:val="00EE7527"/>
    <w:rsid w:val="00EE76F8"/>
    <w:rsid w:val="00EF0420"/>
    <w:rsid w:val="00EF0BAD"/>
    <w:rsid w:val="00EF153C"/>
    <w:rsid w:val="00EF1CAA"/>
    <w:rsid w:val="00EF296A"/>
    <w:rsid w:val="00EF2BF8"/>
    <w:rsid w:val="00EF3550"/>
    <w:rsid w:val="00EF4098"/>
    <w:rsid w:val="00EF41E9"/>
    <w:rsid w:val="00EF423C"/>
    <w:rsid w:val="00EF454D"/>
    <w:rsid w:val="00EF516C"/>
    <w:rsid w:val="00EF5AB1"/>
    <w:rsid w:val="00EF70D0"/>
    <w:rsid w:val="00EF71CB"/>
    <w:rsid w:val="00F00767"/>
    <w:rsid w:val="00F007EA"/>
    <w:rsid w:val="00F0145C"/>
    <w:rsid w:val="00F016F8"/>
    <w:rsid w:val="00F02906"/>
    <w:rsid w:val="00F03774"/>
    <w:rsid w:val="00F0592E"/>
    <w:rsid w:val="00F07469"/>
    <w:rsid w:val="00F107C0"/>
    <w:rsid w:val="00F1090B"/>
    <w:rsid w:val="00F11D67"/>
    <w:rsid w:val="00F12454"/>
    <w:rsid w:val="00F12CE7"/>
    <w:rsid w:val="00F13080"/>
    <w:rsid w:val="00F130D9"/>
    <w:rsid w:val="00F1362C"/>
    <w:rsid w:val="00F13A28"/>
    <w:rsid w:val="00F13DAC"/>
    <w:rsid w:val="00F1421F"/>
    <w:rsid w:val="00F150CF"/>
    <w:rsid w:val="00F155D3"/>
    <w:rsid w:val="00F17C40"/>
    <w:rsid w:val="00F17E30"/>
    <w:rsid w:val="00F201F6"/>
    <w:rsid w:val="00F2175A"/>
    <w:rsid w:val="00F22495"/>
    <w:rsid w:val="00F2262F"/>
    <w:rsid w:val="00F22DBF"/>
    <w:rsid w:val="00F23394"/>
    <w:rsid w:val="00F23DFF"/>
    <w:rsid w:val="00F24DD7"/>
    <w:rsid w:val="00F25599"/>
    <w:rsid w:val="00F258FA"/>
    <w:rsid w:val="00F26B2D"/>
    <w:rsid w:val="00F322E8"/>
    <w:rsid w:val="00F339EA"/>
    <w:rsid w:val="00F33C43"/>
    <w:rsid w:val="00F34E29"/>
    <w:rsid w:val="00F3598C"/>
    <w:rsid w:val="00F36512"/>
    <w:rsid w:val="00F367DC"/>
    <w:rsid w:val="00F4012E"/>
    <w:rsid w:val="00F404C5"/>
    <w:rsid w:val="00F406FE"/>
    <w:rsid w:val="00F40959"/>
    <w:rsid w:val="00F41115"/>
    <w:rsid w:val="00F41E7B"/>
    <w:rsid w:val="00F43CD0"/>
    <w:rsid w:val="00F44303"/>
    <w:rsid w:val="00F4470D"/>
    <w:rsid w:val="00F45289"/>
    <w:rsid w:val="00F46A68"/>
    <w:rsid w:val="00F46D05"/>
    <w:rsid w:val="00F46F1E"/>
    <w:rsid w:val="00F477CA"/>
    <w:rsid w:val="00F5028D"/>
    <w:rsid w:val="00F50B22"/>
    <w:rsid w:val="00F51013"/>
    <w:rsid w:val="00F51249"/>
    <w:rsid w:val="00F51C00"/>
    <w:rsid w:val="00F523F2"/>
    <w:rsid w:val="00F540AC"/>
    <w:rsid w:val="00F54238"/>
    <w:rsid w:val="00F5432A"/>
    <w:rsid w:val="00F551F0"/>
    <w:rsid w:val="00F55BCB"/>
    <w:rsid w:val="00F571C5"/>
    <w:rsid w:val="00F60D62"/>
    <w:rsid w:val="00F60DF2"/>
    <w:rsid w:val="00F6188B"/>
    <w:rsid w:val="00F624C5"/>
    <w:rsid w:val="00F62D85"/>
    <w:rsid w:val="00F64DA4"/>
    <w:rsid w:val="00F66FC6"/>
    <w:rsid w:val="00F67083"/>
    <w:rsid w:val="00F70E60"/>
    <w:rsid w:val="00F7215C"/>
    <w:rsid w:val="00F7275E"/>
    <w:rsid w:val="00F72D4B"/>
    <w:rsid w:val="00F734DD"/>
    <w:rsid w:val="00F73EE9"/>
    <w:rsid w:val="00F73FBE"/>
    <w:rsid w:val="00F76701"/>
    <w:rsid w:val="00F7700D"/>
    <w:rsid w:val="00F77452"/>
    <w:rsid w:val="00F77855"/>
    <w:rsid w:val="00F77C3A"/>
    <w:rsid w:val="00F77D5C"/>
    <w:rsid w:val="00F80D5A"/>
    <w:rsid w:val="00F821B7"/>
    <w:rsid w:val="00F824F5"/>
    <w:rsid w:val="00F8262E"/>
    <w:rsid w:val="00F8277D"/>
    <w:rsid w:val="00F84044"/>
    <w:rsid w:val="00F85188"/>
    <w:rsid w:val="00F85530"/>
    <w:rsid w:val="00F8683A"/>
    <w:rsid w:val="00F86E9C"/>
    <w:rsid w:val="00F8755B"/>
    <w:rsid w:val="00F87734"/>
    <w:rsid w:val="00F90224"/>
    <w:rsid w:val="00F9056D"/>
    <w:rsid w:val="00F906A5"/>
    <w:rsid w:val="00F9147E"/>
    <w:rsid w:val="00F9182B"/>
    <w:rsid w:val="00F91D67"/>
    <w:rsid w:val="00F91E8B"/>
    <w:rsid w:val="00F9252E"/>
    <w:rsid w:val="00F94190"/>
    <w:rsid w:val="00F94772"/>
    <w:rsid w:val="00F95164"/>
    <w:rsid w:val="00F9544D"/>
    <w:rsid w:val="00F97E52"/>
    <w:rsid w:val="00FA006E"/>
    <w:rsid w:val="00FA0BB0"/>
    <w:rsid w:val="00FA2F36"/>
    <w:rsid w:val="00FA31D0"/>
    <w:rsid w:val="00FA34E6"/>
    <w:rsid w:val="00FA43C9"/>
    <w:rsid w:val="00FA4D7D"/>
    <w:rsid w:val="00FA6788"/>
    <w:rsid w:val="00FA6B67"/>
    <w:rsid w:val="00FA6DBF"/>
    <w:rsid w:val="00FA6EE0"/>
    <w:rsid w:val="00FA7BC8"/>
    <w:rsid w:val="00FB1FBF"/>
    <w:rsid w:val="00FB33ED"/>
    <w:rsid w:val="00FB4F5E"/>
    <w:rsid w:val="00FB5358"/>
    <w:rsid w:val="00FB65C9"/>
    <w:rsid w:val="00FB7D30"/>
    <w:rsid w:val="00FC04BE"/>
    <w:rsid w:val="00FC264B"/>
    <w:rsid w:val="00FC29B9"/>
    <w:rsid w:val="00FC2C5B"/>
    <w:rsid w:val="00FC2E02"/>
    <w:rsid w:val="00FC3F29"/>
    <w:rsid w:val="00FC436E"/>
    <w:rsid w:val="00FC45E0"/>
    <w:rsid w:val="00FC4F82"/>
    <w:rsid w:val="00FC58C2"/>
    <w:rsid w:val="00FC5B90"/>
    <w:rsid w:val="00FC6391"/>
    <w:rsid w:val="00FC6C26"/>
    <w:rsid w:val="00FC6C6C"/>
    <w:rsid w:val="00FC6CA5"/>
    <w:rsid w:val="00FC6DC6"/>
    <w:rsid w:val="00FC6E43"/>
    <w:rsid w:val="00FC6FD3"/>
    <w:rsid w:val="00FC744B"/>
    <w:rsid w:val="00FC7746"/>
    <w:rsid w:val="00FC7F0B"/>
    <w:rsid w:val="00FD0971"/>
    <w:rsid w:val="00FD2714"/>
    <w:rsid w:val="00FD2B3E"/>
    <w:rsid w:val="00FD61BA"/>
    <w:rsid w:val="00FD64DB"/>
    <w:rsid w:val="00FE12C7"/>
    <w:rsid w:val="00FE17FD"/>
    <w:rsid w:val="00FE1901"/>
    <w:rsid w:val="00FE1CC4"/>
    <w:rsid w:val="00FE2561"/>
    <w:rsid w:val="00FE2CE8"/>
    <w:rsid w:val="00FE330F"/>
    <w:rsid w:val="00FE3D31"/>
    <w:rsid w:val="00FE4A6D"/>
    <w:rsid w:val="00FE4FDD"/>
    <w:rsid w:val="00FE50B0"/>
    <w:rsid w:val="00FE62A7"/>
    <w:rsid w:val="00FE7055"/>
    <w:rsid w:val="00FF0193"/>
    <w:rsid w:val="00FF0301"/>
    <w:rsid w:val="00FF2234"/>
    <w:rsid w:val="00FF289D"/>
    <w:rsid w:val="00FF378E"/>
    <w:rsid w:val="00FF3C51"/>
    <w:rsid w:val="00FF4FEA"/>
    <w:rsid w:val="00FF53F7"/>
    <w:rsid w:val="00FF5BB8"/>
    <w:rsid w:val="00FF5D1D"/>
    <w:rsid w:val="00FF6BCD"/>
    <w:rsid w:val="00FF7215"/>
    <w:rsid w:val="00FF75E3"/>
    <w:rsid w:val="01641B1E"/>
    <w:rsid w:val="03E4B851"/>
    <w:rsid w:val="042326F9"/>
    <w:rsid w:val="0449CB87"/>
    <w:rsid w:val="0729B9C6"/>
    <w:rsid w:val="0748BF1D"/>
    <w:rsid w:val="079522B8"/>
    <w:rsid w:val="08A2A24F"/>
    <w:rsid w:val="0A14BB08"/>
    <w:rsid w:val="0A659DCC"/>
    <w:rsid w:val="0ABC0882"/>
    <w:rsid w:val="0B508D12"/>
    <w:rsid w:val="0B59D852"/>
    <w:rsid w:val="0B83329A"/>
    <w:rsid w:val="0C0436D3"/>
    <w:rsid w:val="11AF4F48"/>
    <w:rsid w:val="11D71A93"/>
    <w:rsid w:val="1228CCAE"/>
    <w:rsid w:val="127D946A"/>
    <w:rsid w:val="146F64BB"/>
    <w:rsid w:val="14AF6661"/>
    <w:rsid w:val="151F2041"/>
    <w:rsid w:val="1542A943"/>
    <w:rsid w:val="1700F66C"/>
    <w:rsid w:val="1775E035"/>
    <w:rsid w:val="1806BE7F"/>
    <w:rsid w:val="180EE159"/>
    <w:rsid w:val="195D334A"/>
    <w:rsid w:val="19D846B4"/>
    <w:rsid w:val="19DE3783"/>
    <w:rsid w:val="1A84B15A"/>
    <w:rsid w:val="1CEBD399"/>
    <w:rsid w:val="1DA2BEF9"/>
    <w:rsid w:val="1ED18314"/>
    <w:rsid w:val="202A64C7"/>
    <w:rsid w:val="211E8508"/>
    <w:rsid w:val="2267410D"/>
    <w:rsid w:val="251FEE0B"/>
    <w:rsid w:val="255EABCE"/>
    <w:rsid w:val="257CDBA8"/>
    <w:rsid w:val="259F78D8"/>
    <w:rsid w:val="2603714B"/>
    <w:rsid w:val="267E1CBC"/>
    <w:rsid w:val="27CD0977"/>
    <w:rsid w:val="27DD482F"/>
    <w:rsid w:val="294626C1"/>
    <w:rsid w:val="2B1C0C2E"/>
    <w:rsid w:val="2D4CCD13"/>
    <w:rsid w:val="2DAC9BA1"/>
    <w:rsid w:val="2F2D1277"/>
    <w:rsid w:val="31481D2B"/>
    <w:rsid w:val="33B05CE7"/>
    <w:rsid w:val="350AC8AD"/>
    <w:rsid w:val="3529309A"/>
    <w:rsid w:val="3542047E"/>
    <w:rsid w:val="364849E8"/>
    <w:rsid w:val="38D43491"/>
    <w:rsid w:val="3AB38D1D"/>
    <w:rsid w:val="3E0C7BB7"/>
    <w:rsid w:val="3F745BBF"/>
    <w:rsid w:val="41887BF0"/>
    <w:rsid w:val="41EEBCFB"/>
    <w:rsid w:val="43B6598B"/>
    <w:rsid w:val="4433662E"/>
    <w:rsid w:val="4509D2DF"/>
    <w:rsid w:val="45330D42"/>
    <w:rsid w:val="45B31D4A"/>
    <w:rsid w:val="4751DB15"/>
    <w:rsid w:val="49558752"/>
    <w:rsid w:val="49EA8D62"/>
    <w:rsid w:val="4AE74B86"/>
    <w:rsid w:val="4C060A3D"/>
    <w:rsid w:val="4DE009F0"/>
    <w:rsid w:val="4E9E7D34"/>
    <w:rsid w:val="4EA21023"/>
    <w:rsid w:val="4EB6D923"/>
    <w:rsid w:val="4EEABFDD"/>
    <w:rsid w:val="530B7983"/>
    <w:rsid w:val="5355952F"/>
    <w:rsid w:val="538C4BC3"/>
    <w:rsid w:val="53DC5AE4"/>
    <w:rsid w:val="564599EA"/>
    <w:rsid w:val="569DDF6F"/>
    <w:rsid w:val="5806BE01"/>
    <w:rsid w:val="59F0A545"/>
    <w:rsid w:val="5C4C82FA"/>
    <w:rsid w:val="5CC6C31F"/>
    <w:rsid w:val="5CD1DDF2"/>
    <w:rsid w:val="5F73DE8B"/>
    <w:rsid w:val="5FE24FD3"/>
    <w:rsid w:val="619A9F08"/>
    <w:rsid w:val="62A1FAB2"/>
    <w:rsid w:val="62FAC6C6"/>
    <w:rsid w:val="6419ED85"/>
    <w:rsid w:val="64553DFA"/>
    <w:rsid w:val="648FD98C"/>
    <w:rsid w:val="66B339EB"/>
    <w:rsid w:val="670BFFE0"/>
    <w:rsid w:val="67CA7324"/>
    <w:rsid w:val="6861DF2E"/>
    <w:rsid w:val="6A1EF802"/>
    <w:rsid w:val="6AA3F11C"/>
    <w:rsid w:val="6AD130E1"/>
    <w:rsid w:val="6AE25FC4"/>
    <w:rsid w:val="6B327186"/>
    <w:rsid w:val="6B4000AF"/>
    <w:rsid w:val="6BBC2C93"/>
    <w:rsid w:val="6C9A0E58"/>
    <w:rsid w:val="6CA79D59"/>
    <w:rsid w:val="6D4D08EB"/>
    <w:rsid w:val="6DA4C9AD"/>
    <w:rsid w:val="6E0B3683"/>
    <w:rsid w:val="6E778F92"/>
    <w:rsid w:val="6E967852"/>
    <w:rsid w:val="6EE018F3"/>
    <w:rsid w:val="7179AA4C"/>
    <w:rsid w:val="71F0933B"/>
    <w:rsid w:val="74F70EB5"/>
    <w:rsid w:val="75273460"/>
    <w:rsid w:val="759DAEF4"/>
    <w:rsid w:val="78735EA0"/>
    <w:rsid w:val="78B2DD29"/>
    <w:rsid w:val="7BADDB57"/>
    <w:rsid w:val="7C5B74ED"/>
    <w:rsid w:val="7E65A6D0"/>
    <w:rsid w:val="7F38E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55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4"/>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uiPriority w:val="99"/>
    <w:qFormat/>
    <w:rsid w:val="00513F64"/>
    <w:rPr>
      <w:rFonts w:eastAsia="SimSun"/>
      <w:b/>
    </w:rPr>
  </w:style>
  <w:style w:type="character" w:customStyle="1" w:styleId="TAHCar">
    <w:name w:val="TAH Car"/>
    <w:link w:val="TAH"/>
    <w:uiPriority w:val="99"/>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3483573-A3AB-4EC2-8094-AEE0AD2EE4A6}">
  <ds:schemaRefs>
    <ds:schemaRef ds:uri="http://schemas.openxmlformats.org/officeDocument/2006/bibliography"/>
  </ds:schemaRefs>
</ds:datastoreItem>
</file>

<file path=customXml/itemProps2.xml><?xml version="1.0" encoding="utf-8"?>
<ds:datastoreItem xmlns:ds="http://schemas.openxmlformats.org/officeDocument/2006/customXml" ds:itemID="{277E959C-051E-46E3-A9F7-A87A5C0C5944}"/>
</file>

<file path=customXml/itemProps3.xml><?xml version="1.0" encoding="utf-8"?>
<ds:datastoreItem xmlns:ds="http://schemas.openxmlformats.org/officeDocument/2006/customXml" ds:itemID="{A5983E21-35AF-4775-80B0-C50562BB4078}"/>
</file>

<file path=customXml/itemProps4.xml><?xml version="1.0" encoding="utf-8"?>
<ds:datastoreItem xmlns:ds="http://schemas.openxmlformats.org/officeDocument/2006/customXml" ds:itemID="{5868D11B-B7B6-4830-94FB-ACDB40CB84CA}"/>
</file>

<file path=customXml/itemProps5.xml><?xml version="1.0" encoding="utf-8"?>
<ds:datastoreItem xmlns:ds="http://schemas.openxmlformats.org/officeDocument/2006/customXml" ds:itemID="{51EBD3AC-B315-4470-8952-F9B7DDA49474}"/>
</file>

<file path=customXml/itemProps6.xml><?xml version="1.0" encoding="utf-8"?>
<ds:datastoreItem xmlns:ds="http://schemas.openxmlformats.org/officeDocument/2006/customXml" ds:itemID="{9E6DE12E-5E3F-4490-8819-FA57C08B8EF8}"/>
</file>

<file path=docProps/app.xml><?xml version="1.0" encoding="utf-8"?>
<Properties xmlns="http://schemas.openxmlformats.org/officeDocument/2006/extended-properties" xmlns:vt="http://schemas.openxmlformats.org/officeDocument/2006/docPropsVTypes">
  <Template>Normal.dotm</Template>
  <TotalTime>0</TotalTime>
  <Pages>5</Pages>
  <Words>1660</Words>
  <Characters>9466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2021-10-22T11:00:00Z</dcterms:created>
  <dcterms:modified xsi:type="dcterms:W3CDTF">2021-10-22T11:00:00Z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0x0101002A0228539477E1449577CE7A7D951B98</vt:lpwstr>
  </property>
</Properties>
</file>